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FC994" w14:textId="285A26FD" w:rsidR="00531488" w:rsidRPr="008B1809" w:rsidRDefault="00531488" w:rsidP="00531488">
      <w:pPr>
        <w:rPr>
          <w:kern w:val="3"/>
          <w:lang w:eastAsia="zh-CN"/>
        </w:rPr>
      </w:pPr>
      <w:r>
        <w:rPr>
          <w:noProof/>
        </w:rPr>
        <w:drawing>
          <wp:anchor distT="0" distB="0" distL="114300" distR="114300" simplePos="0" relativeHeight="251659264" behindDoc="1" locked="1" layoutInCell="1" allowOverlap="1" wp14:anchorId="25969127" wp14:editId="36FB7A0B">
            <wp:simplePos x="0" y="0"/>
            <wp:positionH relativeFrom="page">
              <wp:posOffset>8527415</wp:posOffset>
            </wp:positionH>
            <wp:positionV relativeFrom="page">
              <wp:posOffset>1265555</wp:posOffset>
            </wp:positionV>
            <wp:extent cx="1633220" cy="895985"/>
            <wp:effectExtent l="0" t="0" r="0" b="0"/>
            <wp:wrapNone/>
            <wp:docPr id="2" name="Obraz 0" descr="p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f-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220" cy="8959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68" w:type="dxa"/>
        <w:tblInd w:w="-53" w:type="dxa"/>
        <w:tblLayout w:type="fixed"/>
        <w:tblCellMar>
          <w:left w:w="10" w:type="dxa"/>
          <w:right w:w="10" w:type="dxa"/>
        </w:tblCellMar>
        <w:tblLook w:val="0000" w:firstRow="0" w:lastRow="0" w:firstColumn="0" w:lastColumn="0" w:noHBand="0" w:noVBand="0"/>
      </w:tblPr>
      <w:tblGrid>
        <w:gridCol w:w="2976"/>
        <w:gridCol w:w="2221"/>
        <w:gridCol w:w="898"/>
        <w:gridCol w:w="3573"/>
      </w:tblGrid>
      <w:tr w:rsidR="00531488" w:rsidRPr="008B1809" w14:paraId="0C3F5FC3" w14:textId="77777777" w:rsidTr="0012417F">
        <w:trPr>
          <w:trHeight w:val="424"/>
        </w:trPr>
        <w:tc>
          <w:tcPr>
            <w:tcW w:w="9668" w:type="dxa"/>
            <w:gridSpan w:val="4"/>
            <w:tcBorders>
              <w:top w:val="single" w:sz="2" w:space="0" w:color="000000"/>
              <w:left w:val="single" w:sz="2" w:space="0" w:color="000000"/>
              <w:bottom w:val="single" w:sz="2" w:space="0" w:color="000000"/>
              <w:right w:val="single" w:sz="2" w:space="0" w:color="000000"/>
            </w:tcBorders>
            <w:shd w:val="clear" w:color="auto" w:fill="CCFFFF"/>
            <w:tcMar>
              <w:top w:w="56" w:type="dxa"/>
              <w:left w:w="55" w:type="dxa"/>
              <w:bottom w:w="0" w:type="dxa"/>
              <w:right w:w="11" w:type="dxa"/>
            </w:tcMar>
          </w:tcPr>
          <w:p w14:paraId="1C0523E9" w14:textId="288F8B71" w:rsidR="00531488" w:rsidRPr="008B1809" w:rsidRDefault="00531488" w:rsidP="0012417F">
            <w:pPr>
              <w:spacing w:after="0" w:line="240" w:lineRule="auto"/>
              <w:ind w:right="52"/>
              <w:jc w:val="center"/>
              <w:rPr>
                <w:rFonts w:eastAsia="Arial" w:cs="Calibri"/>
                <w:b/>
                <w:sz w:val="24"/>
                <w:szCs w:val="24"/>
                <w:lang w:eastAsia="zh-CN"/>
              </w:rPr>
            </w:pPr>
            <w:r w:rsidRPr="008B1809">
              <w:rPr>
                <w:rFonts w:eastAsia="Arial" w:cs="Calibri"/>
                <w:b/>
                <w:sz w:val="24"/>
                <w:szCs w:val="24"/>
                <w:lang w:eastAsia="zh-CN"/>
              </w:rPr>
              <w:t xml:space="preserve">KARTA ZGŁOSZENIA  - </w:t>
            </w:r>
            <w:r w:rsidR="00A5534C">
              <w:rPr>
                <w:rFonts w:eastAsia="Arial" w:cs="Calibri"/>
                <w:b/>
                <w:sz w:val="24"/>
                <w:szCs w:val="24"/>
                <w:lang w:eastAsia="zh-CN"/>
              </w:rPr>
              <w:t>PLACÓWKI OŚWIATOWE</w:t>
            </w:r>
          </w:p>
        </w:tc>
      </w:tr>
      <w:tr w:rsidR="00531488" w:rsidRPr="008B1809" w14:paraId="7ECB9A12" w14:textId="77777777" w:rsidTr="0012417F">
        <w:trPr>
          <w:trHeight w:val="803"/>
        </w:trPr>
        <w:tc>
          <w:tcPr>
            <w:tcW w:w="9668" w:type="dxa"/>
            <w:gridSpan w:val="4"/>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76498591" w14:textId="7C0147C9" w:rsidR="00531488" w:rsidRPr="008B1809" w:rsidRDefault="00531488" w:rsidP="0012417F">
            <w:pPr>
              <w:spacing w:after="178" w:line="240" w:lineRule="auto"/>
              <w:ind w:right="46"/>
              <w:jc w:val="center"/>
              <w:rPr>
                <w:kern w:val="3"/>
                <w:lang w:eastAsia="zh-CN"/>
              </w:rPr>
            </w:pPr>
            <w:bookmarkStart w:id="0" w:name="_Hlk149912377"/>
            <w:r w:rsidRPr="008B1809">
              <w:rPr>
                <w:rFonts w:eastAsia="Arial" w:cs="Calibri"/>
                <w:b/>
                <w:sz w:val="18"/>
                <w:szCs w:val="18"/>
                <w:lang w:eastAsia="zh-CN"/>
              </w:rPr>
              <w:t>„SYCOWSKI JARMARK MIKOŁAJKOWY’’</w:t>
            </w:r>
          </w:p>
          <w:bookmarkEnd w:id="0"/>
          <w:p w14:paraId="7D9601AF" w14:textId="11EC5D90" w:rsidR="00531488" w:rsidRPr="008B1809" w:rsidRDefault="00531488" w:rsidP="0012417F">
            <w:pPr>
              <w:spacing w:after="178" w:line="240" w:lineRule="auto"/>
              <w:ind w:right="46"/>
              <w:jc w:val="center"/>
              <w:rPr>
                <w:kern w:val="3"/>
                <w:lang w:eastAsia="zh-CN"/>
              </w:rPr>
            </w:pPr>
            <w:r w:rsidRPr="008B1809">
              <w:rPr>
                <w:rFonts w:eastAsia="Arial" w:cs="Calibri"/>
                <w:b/>
                <w:sz w:val="18"/>
                <w:szCs w:val="18"/>
                <w:lang w:eastAsia="zh-CN"/>
              </w:rPr>
              <w:t xml:space="preserve">     </w:t>
            </w:r>
            <w:r>
              <w:rPr>
                <w:rFonts w:eastAsia="Arial" w:cs="Calibri"/>
                <w:b/>
                <w:sz w:val="18"/>
                <w:szCs w:val="18"/>
                <w:lang w:eastAsia="zh-CN"/>
              </w:rPr>
              <w:t>7</w:t>
            </w:r>
            <w:r w:rsidRPr="008B1809">
              <w:rPr>
                <w:rFonts w:eastAsia="Arial" w:cs="Calibri"/>
                <w:b/>
                <w:sz w:val="18"/>
                <w:szCs w:val="18"/>
                <w:lang w:eastAsia="zh-CN"/>
              </w:rPr>
              <w:t xml:space="preserve"> grudnia 202</w:t>
            </w:r>
            <w:r>
              <w:rPr>
                <w:rFonts w:eastAsia="Arial" w:cs="Calibri"/>
                <w:b/>
                <w:sz w:val="18"/>
                <w:szCs w:val="18"/>
                <w:lang w:eastAsia="zh-CN"/>
              </w:rPr>
              <w:t>4</w:t>
            </w:r>
            <w:r w:rsidRPr="008B1809">
              <w:rPr>
                <w:rFonts w:eastAsia="Arial" w:cs="Calibri"/>
                <w:b/>
                <w:sz w:val="18"/>
                <w:szCs w:val="18"/>
                <w:lang w:eastAsia="zh-CN"/>
              </w:rPr>
              <w:t xml:space="preserve"> r.</w:t>
            </w:r>
            <w:r w:rsidRPr="008B1809">
              <w:rPr>
                <w:rFonts w:eastAsia="Arial" w:cs="Calibri"/>
                <w:sz w:val="18"/>
                <w:szCs w:val="18"/>
                <w:lang w:eastAsia="zh-CN"/>
              </w:rPr>
              <w:t xml:space="preserve">                      </w:t>
            </w:r>
            <w:r w:rsidRPr="008B1809">
              <w:rPr>
                <w:rFonts w:eastAsia="Arial" w:cs="Calibri"/>
                <w:b/>
                <w:sz w:val="18"/>
                <w:szCs w:val="18"/>
                <w:lang w:eastAsia="zh-CN"/>
              </w:rPr>
              <w:t xml:space="preserve"> </w:t>
            </w:r>
          </w:p>
        </w:tc>
      </w:tr>
      <w:tr w:rsidR="00531488" w:rsidRPr="008B1809" w14:paraId="775EB82B" w14:textId="77777777" w:rsidTr="0012417F">
        <w:trPr>
          <w:trHeight w:val="1032"/>
        </w:trPr>
        <w:tc>
          <w:tcPr>
            <w:tcW w:w="2976" w:type="dxa"/>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63E29C59" w14:textId="77777777" w:rsidR="00531488" w:rsidRPr="008B1809" w:rsidRDefault="00531488" w:rsidP="0012417F">
            <w:pPr>
              <w:spacing w:after="0" w:line="240" w:lineRule="auto"/>
              <w:jc w:val="both"/>
              <w:rPr>
                <w:rFonts w:eastAsia="Arial" w:cs="Calibri"/>
                <w:b/>
                <w:sz w:val="18"/>
                <w:szCs w:val="18"/>
                <w:lang w:eastAsia="zh-CN"/>
              </w:rPr>
            </w:pPr>
            <w:r w:rsidRPr="008B1809">
              <w:rPr>
                <w:rFonts w:eastAsia="Arial" w:cs="Calibri"/>
                <w:b/>
                <w:sz w:val="18"/>
                <w:szCs w:val="18"/>
                <w:lang w:eastAsia="zh-CN"/>
              </w:rPr>
              <w:t xml:space="preserve">Pełna nazwa placówki:  </w:t>
            </w:r>
          </w:p>
        </w:tc>
        <w:tc>
          <w:tcPr>
            <w:tcW w:w="6692" w:type="dxa"/>
            <w:gridSpan w:val="3"/>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0794ED42" w14:textId="77777777" w:rsidR="00531488" w:rsidRPr="008B1809" w:rsidRDefault="00531488" w:rsidP="0012417F">
            <w:pPr>
              <w:spacing w:after="0" w:line="240" w:lineRule="auto"/>
              <w:ind w:left="15"/>
              <w:jc w:val="center"/>
              <w:rPr>
                <w:rFonts w:cs="Calibri"/>
                <w:sz w:val="18"/>
                <w:szCs w:val="18"/>
                <w:lang w:eastAsia="zh-CN"/>
              </w:rPr>
            </w:pPr>
          </w:p>
        </w:tc>
      </w:tr>
      <w:tr w:rsidR="00531488" w:rsidRPr="008B1809" w14:paraId="5834729F" w14:textId="77777777" w:rsidTr="0012417F">
        <w:trPr>
          <w:trHeight w:val="670"/>
        </w:trPr>
        <w:tc>
          <w:tcPr>
            <w:tcW w:w="2976" w:type="dxa"/>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07CC367F" w14:textId="77777777" w:rsidR="00531488" w:rsidRPr="008B1809" w:rsidRDefault="00531488" w:rsidP="0012417F">
            <w:pPr>
              <w:spacing w:after="216" w:line="240" w:lineRule="auto"/>
              <w:rPr>
                <w:rFonts w:eastAsia="Arial" w:cs="Calibri"/>
                <w:b/>
                <w:bCs/>
                <w:sz w:val="18"/>
                <w:szCs w:val="18"/>
                <w:lang w:eastAsia="zh-CN"/>
              </w:rPr>
            </w:pPr>
            <w:r w:rsidRPr="008B1809">
              <w:rPr>
                <w:rFonts w:eastAsia="Arial" w:cs="Calibri"/>
                <w:b/>
                <w:bCs/>
                <w:sz w:val="18"/>
                <w:szCs w:val="18"/>
                <w:lang w:eastAsia="zh-CN"/>
              </w:rPr>
              <w:t>Adres:</w:t>
            </w:r>
          </w:p>
        </w:tc>
        <w:tc>
          <w:tcPr>
            <w:tcW w:w="6692" w:type="dxa"/>
            <w:gridSpan w:val="3"/>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405356C4" w14:textId="77777777" w:rsidR="00531488" w:rsidRPr="008B1809" w:rsidRDefault="00531488" w:rsidP="0012417F">
            <w:pPr>
              <w:spacing w:after="0" w:line="240" w:lineRule="auto"/>
              <w:ind w:left="2"/>
              <w:rPr>
                <w:rFonts w:eastAsia="Arial" w:cs="Calibri"/>
                <w:sz w:val="18"/>
                <w:szCs w:val="18"/>
                <w:lang w:eastAsia="zh-CN"/>
              </w:rPr>
            </w:pPr>
            <w:r w:rsidRPr="008B1809">
              <w:rPr>
                <w:rFonts w:eastAsia="Arial" w:cs="Calibri"/>
                <w:sz w:val="18"/>
                <w:szCs w:val="18"/>
                <w:lang w:eastAsia="zh-CN"/>
              </w:rPr>
              <w:t xml:space="preserve"> </w:t>
            </w:r>
          </w:p>
        </w:tc>
      </w:tr>
      <w:tr w:rsidR="00531488" w:rsidRPr="008B1809" w14:paraId="6BAEAB00" w14:textId="77777777" w:rsidTr="0012417F">
        <w:trPr>
          <w:trHeight w:val="600"/>
        </w:trPr>
        <w:tc>
          <w:tcPr>
            <w:tcW w:w="5197" w:type="dxa"/>
            <w:gridSpan w:val="2"/>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6F1E1A4C" w14:textId="77777777" w:rsidR="00531488" w:rsidRPr="008B1809" w:rsidRDefault="00531488" w:rsidP="0012417F">
            <w:pPr>
              <w:tabs>
                <w:tab w:val="center" w:pos="2979"/>
              </w:tabs>
              <w:spacing w:after="0" w:line="240" w:lineRule="auto"/>
              <w:rPr>
                <w:kern w:val="3"/>
                <w:lang w:eastAsia="zh-CN"/>
              </w:rPr>
            </w:pPr>
            <w:r w:rsidRPr="008B1809">
              <w:rPr>
                <w:rFonts w:eastAsia="Arial" w:cs="Calibri"/>
                <w:b/>
                <w:sz w:val="18"/>
                <w:szCs w:val="18"/>
                <w:lang w:eastAsia="zh-CN"/>
              </w:rPr>
              <w:t xml:space="preserve">Telefon: </w:t>
            </w:r>
            <w:r w:rsidRPr="008B1809">
              <w:rPr>
                <w:rFonts w:eastAsia="Arial" w:cs="Calibri"/>
                <w:b/>
                <w:sz w:val="18"/>
                <w:szCs w:val="18"/>
                <w:lang w:eastAsia="zh-CN"/>
              </w:rPr>
              <w:tab/>
            </w:r>
          </w:p>
        </w:tc>
        <w:tc>
          <w:tcPr>
            <w:tcW w:w="4471" w:type="dxa"/>
            <w:gridSpan w:val="2"/>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70E3BBF5" w14:textId="77777777" w:rsidR="00531488" w:rsidRPr="008B1809" w:rsidRDefault="00531488" w:rsidP="0012417F">
            <w:pPr>
              <w:tabs>
                <w:tab w:val="center" w:pos="899"/>
              </w:tabs>
              <w:spacing w:after="0" w:line="240" w:lineRule="auto"/>
              <w:rPr>
                <w:kern w:val="3"/>
                <w:lang w:eastAsia="zh-CN"/>
              </w:rPr>
            </w:pPr>
            <w:r w:rsidRPr="008B1809">
              <w:rPr>
                <w:rFonts w:eastAsia="Arial" w:cs="Calibri"/>
                <w:b/>
                <w:sz w:val="18"/>
                <w:szCs w:val="18"/>
                <w:lang w:eastAsia="zh-CN"/>
              </w:rPr>
              <w:tab/>
            </w:r>
          </w:p>
        </w:tc>
      </w:tr>
      <w:tr w:rsidR="00531488" w:rsidRPr="008B1809" w14:paraId="41B1E4D4" w14:textId="77777777" w:rsidTr="0012417F">
        <w:trPr>
          <w:trHeight w:val="602"/>
        </w:trPr>
        <w:tc>
          <w:tcPr>
            <w:tcW w:w="5197" w:type="dxa"/>
            <w:gridSpan w:val="2"/>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26E308BA" w14:textId="77777777" w:rsidR="00531488" w:rsidRPr="008B1809" w:rsidRDefault="00531488" w:rsidP="0012417F">
            <w:pPr>
              <w:tabs>
                <w:tab w:val="center" w:pos="2979"/>
              </w:tabs>
              <w:spacing w:after="0" w:line="240" w:lineRule="auto"/>
              <w:rPr>
                <w:kern w:val="3"/>
                <w:lang w:eastAsia="zh-CN"/>
              </w:rPr>
            </w:pPr>
            <w:r w:rsidRPr="008B1809">
              <w:rPr>
                <w:rFonts w:eastAsia="Arial" w:cs="Calibri"/>
                <w:b/>
                <w:sz w:val="18"/>
                <w:szCs w:val="18"/>
                <w:lang w:eastAsia="zh-CN"/>
              </w:rPr>
              <w:t xml:space="preserve">www: </w:t>
            </w:r>
            <w:r w:rsidRPr="008B1809">
              <w:rPr>
                <w:rFonts w:eastAsia="Arial" w:cs="Calibri"/>
                <w:b/>
                <w:sz w:val="18"/>
                <w:szCs w:val="18"/>
                <w:lang w:eastAsia="zh-CN"/>
              </w:rPr>
              <w:tab/>
            </w:r>
          </w:p>
        </w:tc>
        <w:tc>
          <w:tcPr>
            <w:tcW w:w="898" w:type="dxa"/>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6ED2866F" w14:textId="77777777" w:rsidR="00531488" w:rsidRPr="008B1809" w:rsidRDefault="00531488" w:rsidP="0012417F">
            <w:pPr>
              <w:spacing w:after="0" w:line="240" w:lineRule="auto"/>
              <w:ind w:left="2"/>
              <w:rPr>
                <w:rFonts w:eastAsia="Arial" w:cs="Calibri"/>
                <w:b/>
                <w:sz w:val="18"/>
                <w:szCs w:val="18"/>
                <w:lang w:eastAsia="zh-CN"/>
              </w:rPr>
            </w:pPr>
            <w:r w:rsidRPr="008B1809">
              <w:rPr>
                <w:rFonts w:eastAsia="Arial" w:cs="Calibri"/>
                <w:b/>
                <w:sz w:val="18"/>
                <w:szCs w:val="18"/>
                <w:lang w:eastAsia="zh-CN"/>
              </w:rPr>
              <w:t>e-mail:</w:t>
            </w:r>
          </w:p>
        </w:tc>
        <w:tc>
          <w:tcPr>
            <w:tcW w:w="3573" w:type="dxa"/>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1D7C3960" w14:textId="77777777" w:rsidR="00531488" w:rsidRPr="008B1809" w:rsidRDefault="00531488" w:rsidP="0012417F">
            <w:pPr>
              <w:spacing w:after="0" w:line="240" w:lineRule="auto"/>
              <w:ind w:left="1"/>
              <w:rPr>
                <w:rFonts w:eastAsia="Arial" w:cs="Calibri"/>
                <w:sz w:val="18"/>
                <w:szCs w:val="18"/>
                <w:lang w:eastAsia="zh-CN"/>
              </w:rPr>
            </w:pPr>
            <w:r w:rsidRPr="008B1809">
              <w:rPr>
                <w:rFonts w:eastAsia="Arial" w:cs="Calibri"/>
                <w:sz w:val="18"/>
                <w:szCs w:val="18"/>
                <w:lang w:eastAsia="zh-CN"/>
              </w:rPr>
              <w:t xml:space="preserve"> </w:t>
            </w:r>
          </w:p>
        </w:tc>
      </w:tr>
      <w:tr w:rsidR="00531488" w:rsidRPr="008B1809" w14:paraId="35DC1CE6" w14:textId="77777777" w:rsidTr="0012417F">
        <w:trPr>
          <w:trHeight w:val="1451"/>
        </w:trPr>
        <w:tc>
          <w:tcPr>
            <w:tcW w:w="2976" w:type="dxa"/>
            <w:tcBorders>
              <w:top w:val="single" w:sz="2" w:space="0" w:color="000000"/>
              <w:left w:val="single" w:sz="2" w:space="0" w:color="000000"/>
              <w:bottom w:val="single" w:sz="4" w:space="0" w:color="000000"/>
              <w:right w:val="single" w:sz="2" w:space="0" w:color="000000"/>
            </w:tcBorders>
            <w:shd w:val="clear" w:color="auto" w:fill="auto"/>
            <w:tcMar>
              <w:top w:w="56" w:type="dxa"/>
              <w:left w:w="55" w:type="dxa"/>
              <w:bottom w:w="0" w:type="dxa"/>
              <w:right w:w="11" w:type="dxa"/>
            </w:tcMar>
          </w:tcPr>
          <w:p w14:paraId="60A46165" w14:textId="77777777" w:rsidR="00531488" w:rsidRPr="008B1809" w:rsidRDefault="00531488" w:rsidP="0012417F">
            <w:pPr>
              <w:spacing w:after="165" w:line="240" w:lineRule="auto"/>
              <w:rPr>
                <w:kern w:val="3"/>
                <w:lang w:eastAsia="zh-CN"/>
              </w:rPr>
            </w:pPr>
            <w:r w:rsidRPr="008B1809">
              <w:rPr>
                <w:rFonts w:eastAsia="Arial" w:cs="Calibri"/>
                <w:b/>
                <w:sz w:val="18"/>
                <w:szCs w:val="18"/>
                <w:lang w:eastAsia="zh-CN"/>
              </w:rPr>
              <w:t xml:space="preserve">Propozycje placówki: </w:t>
            </w:r>
            <w:r w:rsidRPr="008B1809">
              <w:rPr>
                <w:rFonts w:eastAsia="Arial" w:cs="Calibri"/>
                <w:bCs/>
                <w:sz w:val="18"/>
                <w:szCs w:val="18"/>
                <w:lang w:eastAsia="zh-CN"/>
              </w:rPr>
              <w:t xml:space="preserve">(niepotrzebne skreślić) </w:t>
            </w:r>
          </w:p>
          <w:p w14:paraId="1D394B5E" w14:textId="77777777" w:rsidR="00531488" w:rsidRPr="008B1809" w:rsidRDefault="00531488" w:rsidP="0012417F">
            <w:pPr>
              <w:spacing w:after="165" w:line="240" w:lineRule="auto"/>
              <w:rPr>
                <w:rFonts w:eastAsia="Arial" w:cs="Calibri"/>
                <w:sz w:val="18"/>
                <w:szCs w:val="18"/>
                <w:lang w:eastAsia="zh-CN"/>
              </w:rPr>
            </w:pPr>
            <w:r w:rsidRPr="008B1809">
              <w:rPr>
                <w:rFonts w:eastAsia="Arial" w:cs="Calibri"/>
                <w:sz w:val="18"/>
                <w:szCs w:val="18"/>
                <w:lang w:eastAsia="zh-CN"/>
              </w:rPr>
              <w:t>* program artystyczny</w:t>
            </w:r>
          </w:p>
          <w:p w14:paraId="3A0D094D" w14:textId="77777777" w:rsidR="00531488" w:rsidRPr="008B1809" w:rsidRDefault="00531488" w:rsidP="0012417F">
            <w:pPr>
              <w:spacing w:after="165" w:line="240" w:lineRule="auto"/>
              <w:rPr>
                <w:rFonts w:eastAsia="Arial" w:cs="Calibri"/>
                <w:sz w:val="18"/>
                <w:szCs w:val="18"/>
                <w:lang w:eastAsia="zh-CN"/>
              </w:rPr>
            </w:pPr>
            <w:r w:rsidRPr="008B1809">
              <w:rPr>
                <w:rFonts w:eastAsia="Arial" w:cs="Calibri"/>
                <w:sz w:val="18"/>
                <w:szCs w:val="18"/>
                <w:lang w:eastAsia="zh-CN"/>
              </w:rPr>
              <w:t>* stoisko  wystawcy</w:t>
            </w:r>
          </w:p>
          <w:p w14:paraId="212A92A3" w14:textId="77777777" w:rsidR="00531488" w:rsidRPr="008B1809" w:rsidRDefault="00531488" w:rsidP="0012417F">
            <w:pPr>
              <w:spacing w:after="165" w:line="240" w:lineRule="auto"/>
              <w:rPr>
                <w:kern w:val="3"/>
                <w:lang w:eastAsia="zh-CN"/>
              </w:rPr>
            </w:pPr>
            <w:r w:rsidRPr="008B1809">
              <w:rPr>
                <w:rFonts w:eastAsia="Arial" w:cs="Calibri"/>
                <w:sz w:val="18"/>
                <w:szCs w:val="18"/>
                <w:lang w:eastAsia="zh-CN"/>
              </w:rPr>
              <w:t>* animacje w Krainie Świętego Mikołaja</w:t>
            </w:r>
          </w:p>
        </w:tc>
        <w:tc>
          <w:tcPr>
            <w:tcW w:w="6692" w:type="dxa"/>
            <w:gridSpan w:val="3"/>
            <w:tcBorders>
              <w:top w:val="single" w:sz="2" w:space="0" w:color="000000"/>
              <w:left w:val="single" w:sz="2" w:space="0" w:color="000000"/>
              <w:bottom w:val="single" w:sz="4" w:space="0" w:color="000000"/>
              <w:right w:val="single" w:sz="2" w:space="0" w:color="000000"/>
            </w:tcBorders>
            <w:shd w:val="clear" w:color="auto" w:fill="auto"/>
            <w:tcMar>
              <w:top w:w="56" w:type="dxa"/>
              <w:left w:w="55" w:type="dxa"/>
              <w:bottom w:w="0" w:type="dxa"/>
              <w:right w:w="11" w:type="dxa"/>
            </w:tcMar>
          </w:tcPr>
          <w:p w14:paraId="79482B83" w14:textId="77777777" w:rsidR="00531488" w:rsidRPr="008B1809" w:rsidRDefault="00531488" w:rsidP="0012417F">
            <w:pPr>
              <w:spacing w:after="0" w:line="240" w:lineRule="auto"/>
              <w:ind w:left="2"/>
              <w:rPr>
                <w:kern w:val="3"/>
                <w:lang w:eastAsia="zh-CN"/>
              </w:rPr>
            </w:pPr>
            <w:r w:rsidRPr="008B1809">
              <w:rPr>
                <w:rFonts w:eastAsia="Arial" w:cs="Calibri"/>
                <w:sz w:val="18"/>
                <w:szCs w:val="18"/>
                <w:lang w:eastAsia="zh-CN"/>
              </w:rPr>
              <w:t xml:space="preserve"> </w:t>
            </w:r>
            <w:r w:rsidRPr="008B1809">
              <w:rPr>
                <w:rFonts w:eastAsia="Arial" w:cs="Calibri"/>
                <w:b/>
                <w:bCs/>
                <w:sz w:val="18"/>
                <w:szCs w:val="18"/>
                <w:lang w:eastAsia="zh-CN"/>
              </w:rPr>
              <w:t>Opis:</w:t>
            </w:r>
          </w:p>
          <w:p w14:paraId="60BA388C" w14:textId="77777777" w:rsidR="00531488" w:rsidRPr="008B1809" w:rsidRDefault="00531488" w:rsidP="0012417F">
            <w:pPr>
              <w:spacing w:after="0" w:line="240" w:lineRule="auto"/>
              <w:ind w:left="2"/>
              <w:rPr>
                <w:rFonts w:eastAsia="Arial" w:cs="Calibri"/>
                <w:sz w:val="18"/>
                <w:szCs w:val="18"/>
                <w:lang w:eastAsia="zh-CN"/>
              </w:rPr>
            </w:pPr>
          </w:p>
          <w:p w14:paraId="63184BB8" w14:textId="77777777" w:rsidR="00531488" w:rsidRPr="008B1809" w:rsidRDefault="00531488" w:rsidP="0012417F">
            <w:pPr>
              <w:spacing w:after="0" w:line="240" w:lineRule="auto"/>
              <w:ind w:left="2"/>
              <w:rPr>
                <w:rFonts w:eastAsia="Arial" w:cs="Calibri"/>
                <w:sz w:val="18"/>
                <w:szCs w:val="18"/>
                <w:lang w:eastAsia="zh-CN"/>
              </w:rPr>
            </w:pPr>
          </w:p>
          <w:p w14:paraId="361DAB29" w14:textId="77777777" w:rsidR="00531488" w:rsidRPr="008B1809" w:rsidRDefault="00531488" w:rsidP="0012417F">
            <w:pPr>
              <w:spacing w:after="0" w:line="240" w:lineRule="auto"/>
              <w:ind w:left="2"/>
              <w:rPr>
                <w:rFonts w:eastAsia="Arial" w:cs="Calibri"/>
                <w:sz w:val="18"/>
                <w:szCs w:val="18"/>
                <w:lang w:eastAsia="zh-CN"/>
              </w:rPr>
            </w:pPr>
          </w:p>
          <w:p w14:paraId="2B3C0B27" w14:textId="77777777" w:rsidR="00531488" w:rsidRPr="008B1809" w:rsidRDefault="00531488" w:rsidP="0012417F">
            <w:pPr>
              <w:spacing w:after="0" w:line="240" w:lineRule="auto"/>
              <w:rPr>
                <w:rFonts w:cs="Calibri"/>
                <w:sz w:val="18"/>
                <w:szCs w:val="18"/>
                <w:lang w:eastAsia="zh-CN"/>
              </w:rPr>
            </w:pPr>
          </w:p>
          <w:p w14:paraId="3984A70B" w14:textId="77777777" w:rsidR="00531488" w:rsidRPr="008B1809" w:rsidRDefault="00531488" w:rsidP="0012417F">
            <w:pPr>
              <w:spacing w:after="0" w:line="240" w:lineRule="auto"/>
              <w:rPr>
                <w:rFonts w:cs="Calibri"/>
                <w:sz w:val="18"/>
                <w:szCs w:val="18"/>
                <w:lang w:eastAsia="zh-CN"/>
              </w:rPr>
            </w:pPr>
          </w:p>
          <w:p w14:paraId="31091C9A" w14:textId="77777777" w:rsidR="00531488" w:rsidRPr="008B1809" w:rsidRDefault="00531488" w:rsidP="0012417F">
            <w:pPr>
              <w:spacing w:after="0" w:line="240" w:lineRule="auto"/>
              <w:rPr>
                <w:rFonts w:cs="Calibri"/>
                <w:sz w:val="18"/>
                <w:szCs w:val="18"/>
                <w:lang w:eastAsia="zh-CN"/>
              </w:rPr>
            </w:pPr>
          </w:p>
          <w:p w14:paraId="459AFDFC" w14:textId="77777777" w:rsidR="00531488" w:rsidRPr="008B1809" w:rsidRDefault="00531488" w:rsidP="0012417F">
            <w:pPr>
              <w:spacing w:after="0" w:line="240" w:lineRule="auto"/>
              <w:rPr>
                <w:rFonts w:cs="Calibri"/>
                <w:sz w:val="18"/>
                <w:szCs w:val="18"/>
                <w:lang w:eastAsia="zh-CN"/>
              </w:rPr>
            </w:pPr>
          </w:p>
          <w:p w14:paraId="660E95AB" w14:textId="77777777" w:rsidR="00531488" w:rsidRPr="008B1809" w:rsidRDefault="00531488" w:rsidP="0012417F">
            <w:pPr>
              <w:spacing w:after="0" w:line="240" w:lineRule="auto"/>
              <w:rPr>
                <w:rFonts w:cs="Calibri"/>
                <w:sz w:val="18"/>
                <w:szCs w:val="18"/>
                <w:lang w:eastAsia="zh-CN"/>
              </w:rPr>
            </w:pPr>
          </w:p>
          <w:p w14:paraId="5890BB41" w14:textId="77777777" w:rsidR="00531488" w:rsidRPr="008B1809" w:rsidRDefault="00531488" w:rsidP="0012417F">
            <w:pPr>
              <w:spacing w:after="0" w:line="240" w:lineRule="auto"/>
              <w:rPr>
                <w:rFonts w:cs="Calibri"/>
                <w:sz w:val="18"/>
                <w:szCs w:val="18"/>
                <w:lang w:eastAsia="zh-CN"/>
              </w:rPr>
            </w:pPr>
          </w:p>
          <w:p w14:paraId="436C894D" w14:textId="77777777" w:rsidR="00531488" w:rsidRPr="008B1809" w:rsidRDefault="00531488" w:rsidP="0012417F">
            <w:pPr>
              <w:spacing w:after="0" w:line="240" w:lineRule="auto"/>
              <w:rPr>
                <w:rFonts w:cs="Calibri"/>
                <w:sz w:val="18"/>
                <w:szCs w:val="18"/>
                <w:lang w:eastAsia="zh-CN"/>
              </w:rPr>
            </w:pPr>
          </w:p>
        </w:tc>
      </w:tr>
      <w:tr w:rsidR="00531488" w:rsidRPr="008B1809" w14:paraId="7E02EF71" w14:textId="77777777" w:rsidTr="0012417F">
        <w:trPr>
          <w:trHeight w:val="1071"/>
        </w:trPr>
        <w:tc>
          <w:tcPr>
            <w:tcW w:w="2976" w:type="dxa"/>
            <w:tcBorders>
              <w:top w:val="single" w:sz="4"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584D79CC" w14:textId="77777777" w:rsidR="00531488" w:rsidRPr="008B1809" w:rsidRDefault="00531488" w:rsidP="0012417F">
            <w:pPr>
              <w:spacing w:after="0" w:line="240" w:lineRule="auto"/>
              <w:jc w:val="both"/>
              <w:rPr>
                <w:kern w:val="3"/>
                <w:lang w:eastAsia="zh-CN"/>
              </w:rPr>
            </w:pPr>
            <w:r w:rsidRPr="008B1809">
              <w:rPr>
                <w:rFonts w:eastAsia="Arial" w:cs="Calibri"/>
                <w:b/>
                <w:sz w:val="18"/>
                <w:szCs w:val="18"/>
                <w:lang w:eastAsia="zh-CN"/>
              </w:rPr>
              <w:t>Wymagania techniczne:</w:t>
            </w:r>
            <w:r w:rsidRPr="008B1809">
              <w:rPr>
                <w:rFonts w:eastAsia="Arial" w:cs="Calibri"/>
                <w:sz w:val="18"/>
                <w:szCs w:val="18"/>
                <w:lang w:eastAsia="zh-CN"/>
              </w:rPr>
              <w:t xml:space="preserve">  </w:t>
            </w:r>
          </w:p>
          <w:p w14:paraId="2F466392" w14:textId="77777777" w:rsidR="00531488" w:rsidRPr="008B1809" w:rsidRDefault="00531488" w:rsidP="0012417F">
            <w:pPr>
              <w:spacing w:after="0" w:line="240" w:lineRule="auto"/>
              <w:ind w:right="43"/>
              <w:rPr>
                <w:rFonts w:eastAsia="Arial" w:cs="Calibri"/>
                <w:sz w:val="15"/>
                <w:szCs w:val="15"/>
                <w:lang w:eastAsia="zh-CN"/>
              </w:rPr>
            </w:pPr>
            <w:r w:rsidRPr="008B1809">
              <w:rPr>
                <w:rFonts w:eastAsia="Arial" w:cs="Calibri"/>
                <w:sz w:val="15"/>
                <w:szCs w:val="15"/>
                <w:lang w:eastAsia="zh-CN"/>
              </w:rPr>
              <w:t>(dostęp do prądu- jeśli tak, to prosimy o zabranie ze sobą przedłużaczy prądowych)</w:t>
            </w:r>
          </w:p>
          <w:p w14:paraId="3A66B76C" w14:textId="0407008D" w:rsidR="00531488" w:rsidRPr="008B1809" w:rsidRDefault="00531488" w:rsidP="0012417F">
            <w:pPr>
              <w:spacing w:after="0" w:line="240" w:lineRule="auto"/>
              <w:ind w:right="43"/>
              <w:rPr>
                <w:kern w:val="3"/>
                <w:lang w:eastAsia="zh-CN"/>
              </w:rPr>
            </w:pPr>
          </w:p>
        </w:tc>
        <w:tc>
          <w:tcPr>
            <w:tcW w:w="6692" w:type="dxa"/>
            <w:gridSpan w:val="3"/>
            <w:tcBorders>
              <w:top w:val="single" w:sz="4"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11978CD8" w14:textId="2CDA5FA2" w:rsidR="00531488" w:rsidRPr="008B1809" w:rsidRDefault="00531488" w:rsidP="0012417F">
            <w:pPr>
              <w:spacing w:after="0" w:line="240" w:lineRule="auto"/>
              <w:ind w:left="2"/>
              <w:rPr>
                <w:rFonts w:eastAsia="Arial" w:cs="Calibri"/>
                <w:sz w:val="18"/>
                <w:szCs w:val="18"/>
                <w:lang w:eastAsia="zh-CN"/>
              </w:rPr>
            </w:pPr>
            <w:r w:rsidRPr="008B1809">
              <w:rPr>
                <w:rFonts w:eastAsia="Arial" w:cs="Calibri"/>
                <w:sz w:val="18"/>
                <w:szCs w:val="18"/>
                <w:lang w:eastAsia="zh-CN"/>
              </w:rPr>
              <w:t xml:space="preserve"> </w:t>
            </w:r>
            <w:r w:rsidR="00A5534C">
              <w:rPr>
                <w:rFonts w:eastAsia="Arial" w:cs="Calibri"/>
                <w:sz w:val="18"/>
                <w:szCs w:val="18"/>
                <w:lang w:eastAsia="zh-CN"/>
              </w:rPr>
              <w:t>TAK</w:t>
            </w:r>
            <w:r w:rsidR="00064165">
              <w:rPr>
                <w:rFonts w:eastAsia="Arial" w:cs="Calibri"/>
                <w:sz w:val="18"/>
                <w:szCs w:val="18"/>
                <w:lang w:eastAsia="zh-CN"/>
              </w:rPr>
              <w:t xml:space="preserve"> </w:t>
            </w:r>
            <w:r w:rsidR="00A5534C">
              <w:rPr>
                <w:rFonts w:eastAsia="Arial" w:cs="Calibri"/>
                <w:sz w:val="18"/>
                <w:szCs w:val="18"/>
                <w:lang w:eastAsia="zh-CN"/>
              </w:rPr>
              <w:t>/</w:t>
            </w:r>
            <w:r w:rsidR="00064165">
              <w:rPr>
                <w:rFonts w:eastAsia="Arial" w:cs="Calibri"/>
                <w:sz w:val="18"/>
                <w:szCs w:val="18"/>
                <w:lang w:eastAsia="zh-CN"/>
              </w:rPr>
              <w:t xml:space="preserve"> </w:t>
            </w:r>
            <w:r w:rsidR="00A5534C">
              <w:rPr>
                <w:rFonts w:eastAsia="Arial" w:cs="Calibri"/>
                <w:sz w:val="18"/>
                <w:szCs w:val="18"/>
                <w:lang w:eastAsia="zh-CN"/>
              </w:rPr>
              <w:t>NIE</w:t>
            </w:r>
          </w:p>
        </w:tc>
      </w:tr>
      <w:tr w:rsidR="00531488" w:rsidRPr="008B1809" w14:paraId="4E92F51F" w14:textId="77777777" w:rsidTr="0012417F">
        <w:trPr>
          <w:trHeight w:val="544"/>
        </w:trPr>
        <w:tc>
          <w:tcPr>
            <w:tcW w:w="2976" w:type="dxa"/>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51A8AC00" w14:textId="77777777" w:rsidR="00531488" w:rsidRPr="008B1809" w:rsidRDefault="00531488" w:rsidP="0012417F">
            <w:pPr>
              <w:spacing w:after="215" w:line="240" w:lineRule="auto"/>
              <w:rPr>
                <w:rFonts w:eastAsia="Arial" w:cs="Calibri"/>
                <w:b/>
                <w:sz w:val="18"/>
                <w:szCs w:val="18"/>
                <w:lang w:eastAsia="zh-CN"/>
              </w:rPr>
            </w:pPr>
            <w:r w:rsidRPr="008B1809">
              <w:rPr>
                <w:rFonts w:eastAsia="Arial" w:cs="Calibri"/>
                <w:b/>
                <w:sz w:val="18"/>
                <w:szCs w:val="18"/>
                <w:lang w:eastAsia="zh-CN"/>
              </w:rPr>
              <w:t>Osoba do kontaktu:</w:t>
            </w:r>
          </w:p>
        </w:tc>
        <w:tc>
          <w:tcPr>
            <w:tcW w:w="6692" w:type="dxa"/>
            <w:gridSpan w:val="3"/>
            <w:tcBorders>
              <w:top w:val="single" w:sz="2" w:space="0" w:color="000000"/>
              <w:left w:val="single" w:sz="2" w:space="0" w:color="000000"/>
              <w:bottom w:val="single" w:sz="2" w:space="0" w:color="000000"/>
              <w:right w:val="single" w:sz="2" w:space="0" w:color="000000"/>
            </w:tcBorders>
            <w:shd w:val="clear" w:color="auto" w:fill="auto"/>
            <w:tcMar>
              <w:top w:w="56" w:type="dxa"/>
              <w:left w:w="55" w:type="dxa"/>
              <w:bottom w:w="0" w:type="dxa"/>
              <w:right w:w="11" w:type="dxa"/>
            </w:tcMar>
          </w:tcPr>
          <w:p w14:paraId="4EDB4FD8" w14:textId="77777777" w:rsidR="00531488" w:rsidRPr="008B1809" w:rsidRDefault="00531488" w:rsidP="0012417F">
            <w:pPr>
              <w:spacing w:after="0" w:line="240" w:lineRule="auto"/>
              <w:ind w:left="2"/>
              <w:rPr>
                <w:rFonts w:eastAsia="Arial" w:cs="Calibri"/>
                <w:sz w:val="18"/>
                <w:szCs w:val="18"/>
                <w:lang w:eastAsia="zh-CN"/>
              </w:rPr>
            </w:pPr>
            <w:r w:rsidRPr="008B1809">
              <w:rPr>
                <w:rFonts w:eastAsia="Arial" w:cs="Calibri"/>
                <w:sz w:val="18"/>
                <w:szCs w:val="18"/>
                <w:lang w:eastAsia="zh-CN"/>
              </w:rPr>
              <w:t xml:space="preserve"> </w:t>
            </w:r>
          </w:p>
        </w:tc>
      </w:tr>
    </w:tbl>
    <w:p w14:paraId="76D2966D" w14:textId="77777777" w:rsidR="00531488" w:rsidRPr="008B1809" w:rsidRDefault="00531488" w:rsidP="00531488">
      <w:pPr>
        <w:spacing w:after="178" w:line="240" w:lineRule="auto"/>
        <w:ind w:right="46"/>
        <w:jc w:val="both"/>
        <w:rPr>
          <w:rFonts w:cs="Calibri"/>
          <w:kern w:val="3"/>
          <w:sz w:val="16"/>
          <w:lang w:eastAsia="zh-CN"/>
        </w:rPr>
      </w:pPr>
    </w:p>
    <w:p w14:paraId="07E1D095" w14:textId="361B566C" w:rsidR="00531488" w:rsidRPr="00A5534C" w:rsidRDefault="00531488" w:rsidP="00531488">
      <w:pPr>
        <w:spacing w:after="178" w:line="240" w:lineRule="auto"/>
        <w:ind w:right="46"/>
        <w:jc w:val="both"/>
        <w:rPr>
          <w:rFonts w:asciiTheme="minorHAnsi" w:hAnsiTheme="minorHAnsi" w:cstheme="minorHAnsi"/>
          <w:kern w:val="3"/>
          <w:sz w:val="16"/>
          <w:szCs w:val="16"/>
          <w:lang w:eastAsia="zh-CN"/>
        </w:rPr>
      </w:pPr>
      <w:r w:rsidRPr="008B1809">
        <w:rPr>
          <w:rFonts w:cs="Calibri"/>
          <w:kern w:val="3"/>
          <w:sz w:val="16"/>
          <w:lang w:eastAsia="zh-CN"/>
        </w:rPr>
        <w:t>Podpisanie karty zgłoszenia</w:t>
      </w:r>
      <w:r w:rsidR="00A5534C">
        <w:rPr>
          <w:rFonts w:cs="Calibri"/>
          <w:kern w:val="3"/>
          <w:sz w:val="16"/>
          <w:lang w:eastAsia="zh-CN"/>
        </w:rPr>
        <w:t xml:space="preserve"> zobowiązuje</w:t>
      </w:r>
      <w:r w:rsidRPr="008B1809">
        <w:rPr>
          <w:rFonts w:cs="Calibri"/>
          <w:kern w:val="3"/>
          <w:sz w:val="16"/>
          <w:lang w:eastAsia="zh-CN"/>
        </w:rPr>
        <w:t xml:space="preserve"> do obecności podczas </w:t>
      </w:r>
      <w:r w:rsidRPr="008B1809">
        <w:rPr>
          <w:rFonts w:eastAsia="Arial" w:cs="Calibri"/>
          <w:b/>
          <w:sz w:val="16"/>
          <w:szCs w:val="16"/>
          <w:lang w:eastAsia="zh-CN"/>
        </w:rPr>
        <w:t>„SYCOWSKIGO JARMARKU MIKOŁAJKOWEGO’’</w:t>
      </w:r>
      <w:r>
        <w:rPr>
          <w:kern w:val="3"/>
          <w:lang w:eastAsia="zh-CN"/>
        </w:rPr>
        <w:t xml:space="preserve"> </w:t>
      </w:r>
      <w:r w:rsidRPr="008B1809">
        <w:rPr>
          <w:rFonts w:cs="Calibri"/>
          <w:kern w:val="3"/>
          <w:sz w:val="16"/>
          <w:lang w:eastAsia="zh-CN"/>
        </w:rPr>
        <w:t>w Sycowie</w:t>
      </w:r>
      <w:r w:rsidRPr="008B1809">
        <w:rPr>
          <w:kern w:val="3"/>
          <w:lang w:eastAsia="zh-CN"/>
        </w:rPr>
        <w:t xml:space="preserve">. </w:t>
      </w:r>
      <w:r w:rsidRPr="008B1809">
        <w:rPr>
          <w:rFonts w:cs="Calibri"/>
          <w:kern w:val="3"/>
          <w:sz w:val="16"/>
          <w:lang w:eastAsia="zh-CN"/>
        </w:rPr>
        <w:t>W przypadku wycofania się z udziału w tym wydarzeniu prosimy o</w:t>
      </w:r>
      <w:r w:rsidRPr="008B1809">
        <w:rPr>
          <w:rFonts w:cs="Calibri"/>
          <w:b/>
          <w:kern w:val="3"/>
          <w:sz w:val="16"/>
          <w:lang w:eastAsia="zh-CN"/>
        </w:rPr>
        <w:t xml:space="preserve"> pisemne odwołanie oferty uczestnictwa. </w:t>
      </w:r>
      <w:r w:rsidRPr="008B1809">
        <w:rPr>
          <w:rFonts w:cs="Calibri"/>
          <w:kern w:val="3"/>
          <w:sz w:val="16"/>
          <w:lang w:eastAsia="zh-CN"/>
        </w:rPr>
        <w:t>Odwołanie oferty uczestnictwa wymaga formy pisemnej pod rygorem nieważności</w:t>
      </w:r>
      <w:r w:rsidRPr="008B1809">
        <w:rPr>
          <w:rFonts w:cs="Calibri"/>
          <w:b/>
          <w:kern w:val="3"/>
          <w:sz w:val="16"/>
          <w:lang w:eastAsia="zh-CN"/>
        </w:rPr>
        <w:t xml:space="preserve"> (do dnia 2</w:t>
      </w:r>
      <w:r w:rsidR="00814C43">
        <w:rPr>
          <w:rFonts w:cs="Calibri"/>
          <w:b/>
          <w:kern w:val="3"/>
          <w:sz w:val="16"/>
          <w:lang w:eastAsia="zh-CN"/>
        </w:rPr>
        <w:t>5</w:t>
      </w:r>
      <w:r w:rsidRPr="008B1809">
        <w:rPr>
          <w:rFonts w:cs="Calibri"/>
          <w:b/>
          <w:kern w:val="3"/>
          <w:sz w:val="16"/>
          <w:lang w:eastAsia="zh-CN"/>
        </w:rPr>
        <w:t xml:space="preserve"> listopada 202</w:t>
      </w:r>
      <w:r>
        <w:rPr>
          <w:rFonts w:cs="Calibri"/>
          <w:b/>
          <w:kern w:val="3"/>
          <w:sz w:val="16"/>
          <w:lang w:eastAsia="zh-CN"/>
        </w:rPr>
        <w:t>4</w:t>
      </w:r>
      <w:r w:rsidRPr="008B1809">
        <w:rPr>
          <w:rFonts w:cs="Calibri"/>
          <w:b/>
          <w:kern w:val="3"/>
          <w:sz w:val="16"/>
          <w:lang w:eastAsia="zh-CN"/>
        </w:rPr>
        <w:t>r.</w:t>
      </w:r>
      <w:r w:rsidR="00814C43">
        <w:rPr>
          <w:rFonts w:cs="Calibri"/>
          <w:b/>
          <w:kern w:val="3"/>
          <w:sz w:val="16"/>
          <w:lang w:eastAsia="zh-CN"/>
        </w:rPr>
        <w:t xml:space="preserve"> do godz. 10:00</w:t>
      </w:r>
      <w:r w:rsidRPr="008B1809">
        <w:rPr>
          <w:rFonts w:cs="Calibri"/>
          <w:b/>
          <w:kern w:val="3"/>
          <w:sz w:val="16"/>
          <w:lang w:eastAsia="zh-CN"/>
        </w:rPr>
        <w:t>)</w:t>
      </w:r>
      <w:r w:rsidRPr="008B1809">
        <w:rPr>
          <w:rFonts w:cs="Calibri"/>
          <w:kern w:val="3"/>
          <w:sz w:val="16"/>
          <w:lang w:eastAsia="zh-CN"/>
        </w:rPr>
        <w:t>. Za formę pisemną uważa się list przesłany pocztą, list w formie elektronicznej.</w:t>
      </w:r>
      <w:r w:rsidR="00A5534C">
        <w:rPr>
          <w:rFonts w:cs="Calibri"/>
          <w:kern w:val="3"/>
          <w:sz w:val="16"/>
          <w:lang w:eastAsia="zh-CN"/>
        </w:rPr>
        <w:t xml:space="preserve"> </w:t>
      </w:r>
      <w:r w:rsidR="00A5534C" w:rsidRPr="00A5534C">
        <w:rPr>
          <w:rFonts w:asciiTheme="minorHAnsi" w:hAnsiTheme="minorHAnsi" w:cstheme="minorHAnsi"/>
          <w:color w:val="2C363A"/>
          <w:sz w:val="16"/>
          <w:szCs w:val="16"/>
          <w:shd w:val="clear" w:color="auto" w:fill="FFFFFF"/>
        </w:rPr>
        <w:t>Wysłanie karty zgłoszeń jest równoznaczne z akceptacją regulaminu Jarmarku</w:t>
      </w:r>
      <w:r w:rsidR="00A5534C">
        <w:rPr>
          <w:rFonts w:asciiTheme="minorHAnsi" w:hAnsiTheme="minorHAnsi" w:cstheme="minorHAnsi"/>
          <w:color w:val="2C363A"/>
          <w:sz w:val="16"/>
          <w:szCs w:val="16"/>
          <w:shd w:val="clear" w:color="auto" w:fill="FFFFFF"/>
        </w:rPr>
        <w:t>.</w:t>
      </w:r>
    </w:p>
    <w:p w14:paraId="7D0B96B4" w14:textId="77777777" w:rsidR="00531488" w:rsidRPr="008B1809" w:rsidRDefault="00531488" w:rsidP="00531488">
      <w:pPr>
        <w:tabs>
          <w:tab w:val="center" w:pos="2833"/>
          <w:tab w:val="center" w:pos="3541"/>
          <w:tab w:val="center" w:pos="4249"/>
          <w:tab w:val="center" w:pos="4957"/>
          <w:tab w:val="center" w:pos="7225"/>
        </w:tabs>
        <w:spacing w:after="196"/>
        <w:rPr>
          <w:rFonts w:eastAsia="Times New Roman" w:cs="Calibri"/>
          <w:kern w:val="3"/>
          <w:sz w:val="24"/>
          <w:lang w:eastAsia="zh-CN"/>
        </w:rPr>
      </w:pPr>
    </w:p>
    <w:p w14:paraId="40A16888" w14:textId="77777777" w:rsidR="00531488" w:rsidRPr="008B1809" w:rsidRDefault="00531488" w:rsidP="00531488">
      <w:pPr>
        <w:tabs>
          <w:tab w:val="center" w:pos="2833"/>
          <w:tab w:val="center" w:pos="3541"/>
          <w:tab w:val="center" w:pos="4249"/>
          <w:tab w:val="center" w:pos="4957"/>
          <w:tab w:val="center" w:pos="7225"/>
        </w:tabs>
        <w:spacing w:after="196"/>
        <w:rPr>
          <w:rFonts w:eastAsia="Times New Roman" w:cs="Calibri"/>
          <w:kern w:val="3"/>
          <w:sz w:val="24"/>
          <w:lang w:eastAsia="zh-CN"/>
        </w:rPr>
      </w:pPr>
      <w:r w:rsidRPr="008B1809">
        <w:rPr>
          <w:rFonts w:eastAsia="Times New Roman" w:cs="Calibri"/>
          <w:kern w:val="3"/>
          <w:sz w:val="24"/>
          <w:lang w:eastAsia="zh-CN"/>
        </w:rPr>
        <w:t xml:space="preserve">____________________ </w:t>
      </w:r>
      <w:r w:rsidRPr="008B1809">
        <w:rPr>
          <w:rFonts w:eastAsia="Times New Roman" w:cs="Calibri"/>
          <w:kern w:val="3"/>
          <w:sz w:val="24"/>
          <w:lang w:eastAsia="zh-CN"/>
        </w:rPr>
        <w:tab/>
        <w:t xml:space="preserve"> </w:t>
      </w:r>
      <w:r w:rsidRPr="008B1809">
        <w:rPr>
          <w:rFonts w:eastAsia="Times New Roman" w:cs="Calibri"/>
          <w:kern w:val="3"/>
          <w:sz w:val="24"/>
          <w:lang w:eastAsia="zh-CN"/>
        </w:rPr>
        <w:tab/>
        <w:t xml:space="preserve"> </w:t>
      </w:r>
      <w:r w:rsidRPr="008B1809">
        <w:rPr>
          <w:rFonts w:eastAsia="Times New Roman" w:cs="Calibri"/>
          <w:kern w:val="3"/>
          <w:sz w:val="24"/>
          <w:lang w:eastAsia="zh-CN"/>
        </w:rPr>
        <w:tab/>
        <w:t xml:space="preserve"> </w:t>
      </w:r>
      <w:r w:rsidRPr="008B1809">
        <w:rPr>
          <w:rFonts w:eastAsia="Times New Roman" w:cs="Calibri"/>
          <w:kern w:val="3"/>
          <w:sz w:val="24"/>
          <w:lang w:eastAsia="zh-CN"/>
        </w:rPr>
        <w:tab/>
        <w:t xml:space="preserve"> </w:t>
      </w:r>
      <w:r w:rsidRPr="008B1809">
        <w:rPr>
          <w:rFonts w:eastAsia="Times New Roman" w:cs="Calibri"/>
          <w:kern w:val="3"/>
          <w:sz w:val="24"/>
          <w:lang w:eastAsia="zh-CN"/>
        </w:rPr>
        <w:tab/>
        <w:t xml:space="preserve">        ______________________</w:t>
      </w:r>
    </w:p>
    <w:p w14:paraId="0B340E0A" w14:textId="77777777" w:rsidR="00531488" w:rsidRPr="008B1809" w:rsidRDefault="00531488" w:rsidP="00531488">
      <w:pPr>
        <w:tabs>
          <w:tab w:val="center" w:pos="1416"/>
          <w:tab w:val="center" w:pos="2125"/>
          <w:tab w:val="center" w:pos="2833"/>
          <w:tab w:val="center" w:pos="3541"/>
          <w:tab w:val="center" w:pos="4249"/>
          <w:tab w:val="center" w:pos="4957"/>
          <w:tab w:val="center" w:pos="5665"/>
          <w:tab w:val="center" w:pos="7271"/>
        </w:tabs>
        <w:spacing w:after="184"/>
        <w:rPr>
          <w:kern w:val="3"/>
          <w:lang w:eastAsia="zh-CN"/>
        </w:rPr>
      </w:pPr>
      <w:r w:rsidRPr="008B1809">
        <w:rPr>
          <w:rFonts w:eastAsia="Arial" w:cs="Calibri"/>
          <w:kern w:val="3"/>
          <w:lang w:eastAsia="zh-CN"/>
        </w:rPr>
        <w:t xml:space="preserve">              </w:t>
      </w:r>
      <w:r w:rsidRPr="008B1809">
        <w:rPr>
          <w:rFonts w:eastAsia="Arial" w:cs="Calibri"/>
          <w:kern w:val="3"/>
          <w:sz w:val="16"/>
          <w:lang w:eastAsia="zh-CN"/>
        </w:rPr>
        <w:t xml:space="preserve">data </w:t>
      </w:r>
      <w:r w:rsidRPr="008B1809">
        <w:rPr>
          <w:rFonts w:eastAsia="Arial" w:cs="Calibri"/>
          <w:kern w:val="3"/>
          <w:sz w:val="16"/>
          <w:lang w:eastAsia="zh-CN"/>
        </w:rPr>
        <w:tab/>
        <w:t xml:space="preserve"> </w:t>
      </w:r>
      <w:r w:rsidRPr="008B1809">
        <w:rPr>
          <w:rFonts w:eastAsia="Arial" w:cs="Calibri"/>
          <w:kern w:val="3"/>
          <w:sz w:val="16"/>
          <w:lang w:eastAsia="zh-CN"/>
        </w:rPr>
        <w:tab/>
        <w:t xml:space="preserve"> </w:t>
      </w:r>
      <w:r w:rsidRPr="008B1809">
        <w:rPr>
          <w:rFonts w:eastAsia="Arial" w:cs="Calibri"/>
          <w:kern w:val="3"/>
          <w:sz w:val="16"/>
          <w:lang w:eastAsia="zh-CN"/>
        </w:rPr>
        <w:tab/>
        <w:t xml:space="preserve"> </w:t>
      </w:r>
      <w:r w:rsidRPr="008B1809">
        <w:rPr>
          <w:rFonts w:eastAsia="Arial" w:cs="Calibri"/>
          <w:kern w:val="3"/>
          <w:sz w:val="16"/>
          <w:lang w:eastAsia="zh-CN"/>
        </w:rPr>
        <w:tab/>
        <w:t xml:space="preserve"> </w:t>
      </w:r>
      <w:r w:rsidRPr="008B1809">
        <w:rPr>
          <w:rFonts w:eastAsia="Arial" w:cs="Calibri"/>
          <w:kern w:val="3"/>
          <w:sz w:val="16"/>
          <w:lang w:eastAsia="zh-CN"/>
        </w:rPr>
        <w:tab/>
        <w:t xml:space="preserve"> </w:t>
      </w:r>
      <w:r w:rsidRPr="008B1809">
        <w:rPr>
          <w:rFonts w:eastAsia="Arial" w:cs="Calibri"/>
          <w:kern w:val="3"/>
          <w:sz w:val="16"/>
          <w:lang w:eastAsia="zh-CN"/>
        </w:rPr>
        <w:tab/>
        <w:t xml:space="preserve"> </w:t>
      </w:r>
      <w:r w:rsidRPr="008B1809">
        <w:rPr>
          <w:rFonts w:eastAsia="Arial" w:cs="Calibri"/>
          <w:kern w:val="3"/>
          <w:sz w:val="16"/>
          <w:lang w:eastAsia="zh-CN"/>
        </w:rPr>
        <w:tab/>
        <w:t xml:space="preserve"> </w:t>
      </w:r>
      <w:r w:rsidRPr="008B1809">
        <w:rPr>
          <w:rFonts w:eastAsia="Arial" w:cs="Calibri"/>
          <w:kern w:val="3"/>
          <w:sz w:val="16"/>
          <w:lang w:eastAsia="zh-CN"/>
        </w:rPr>
        <w:tab/>
        <w:t xml:space="preserve">       CZYTELNY PODPIS  </w:t>
      </w:r>
    </w:p>
    <w:p w14:paraId="670B46EF" w14:textId="77777777" w:rsidR="00531488" w:rsidRPr="008B1809" w:rsidRDefault="00531488" w:rsidP="00531488">
      <w:pPr>
        <w:spacing w:after="210"/>
        <w:ind w:left="-5" w:hanging="10"/>
        <w:rPr>
          <w:rFonts w:eastAsia="Arial" w:cs="Calibri"/>
          <w:b/>
          <w:bCs/>
          <w:kern w:val="3"/>
          <w:sz w:val="18"/>
          <w:lang w:eastAsia="zh-CN"/>
        </w:rPr>
      </w:pPr>
      <w:r w:rsidRPr="008B1809">
        <w:rPr>
          <w:rFonts w:eastAsia="Arial" w:cs="Calibri"/>
          <w:b/>
          <w:bCs/>
          <w:kern w:val="3"/>
          <w:sz w:val="18"/>
          <w:lang w:eastAsia="zh-CN"/>
        </w:rPr>
        <w:t>Wypełnioną KARTĘ ZGŁOSZENIA WYSTAWCY należy dostarczyć do Centrum Kultury w Sycowie, w jeden ze wskazanych niżej sposobów:</w:t>
      </w:r>
    </w:p>
    <w:p w14:paraId="36AD2C98" w14:textId="23701A26" w:rsidR="00531488" w:rsidRPr="008B1809" w:rsidRDefault="00531488" w:rsidP="00531488">
      <w:pPr>
        <w:widowControl w:val="0"/>
        <w:numPr>
          <w:ilvl w:val="0"/>
          <w:numId w:val="6"/>
        </w:numPr>
        <w:spacing w:after="210" w:line="240" w:lineRule="auto"/>
        <w:rPr>
          <w:rFonts w:eastAsia="Arial" w:cs="Calibri"/>
          <w:kern w:val="3"/>
          <w:sz w:val="18"/>
          <w:lang w:eastAsia="zh-CN"/>
        </w:rPr>
      </w:pPr>
      <w:r w:rsidRPr="008B1809">
        <w:rPr>
          <w:rFonts w:eastAsia="Arial" w:cs="Calibri"/>
          <w:kern w:val="3"/>
          <w:sz w:val="18"/>
          <w:lang w:eastAsia="zh-CN"/>
        </w:rPr>
        <w:t>Centrum Kultury w Sycowie, ul. Kościelna 16, 56-500 Syców, tel. 62 785 51 53 wew. 24</w:t>
      </w:r>
      <w:r w:rsidR="00A5534C">
        <w:rPr>
          <w:rFonts w:eastAsia="Arial" w:cs="Calibri"/>
          <w:kern w:val="3"/>
          <w:sz w:val="18"/>
          <w:lang w:eastAsia="zh-CN"/>
        </w:rPr>
        <w:t>, pok. nr 1</w:t>
      </w:r>
    </w:p>
    <w:p w14:paraId="2C94A108" w14:textId="1FD58BB8" w:rsidR="00531488" w:rsidRPr="008B1809" w:rsidRDefault="00531488" w:rsidP="00531488">
      <w:pPr>
        <w:widowControl w:val="0"/>
        <w:numPr>
          <w:ilvl w:val="0"/>
          <w:numId w:val="6"/>
        </w:numPr>
        <w:spacing w:after="210" w:line="240" w:lineRule="auto"/>
        <w:rPr>
          <w:kern w:val="3"/>
          <w:lang w:eastAsia="zh-CN"/>
        </w:rPr>
      </w:pPr>
      <w:r w:rsidRPr="008B1809">
        <w:rPr>
          <w:rFonts w:eastAsia="Arial" w:cs="Calibri"/>
          <w:kern w:val="3"/>
          <w:sz w:val="18"/>
          <w:lang w:eastAsia="zh-CN"/>
        </w:rPr>
        <w:t xml:space="preserve">E-mail: </w:t>
      </w:r>
      <w:hyperlink r:id="rId8" w:history="1">
        <w:r w:rsidRPr="008B1809">
          <w:rPr>
            <w:rFonts w:eastAsia="Arial" w:cs="Calibri"/>
            <w:color w:val="0563C1"/>
            <w:kern w:val="3"/>
            <w:sz w:val="18"/>
            <w:u w:val="single"/>
            <w:lang w:eastAsia="zh-CN"/>
          </w:rPr>
          <w:t>malgorzata.bednarska@cksycow.pl</w:t>
        </w:r>
      </w:hyperlink>
      <w:r w:rsidRPr="008B1809">
        <w:rPr>
          <w:rFonts w:eastAsia="Arial" w:cs="Calibri"/>
          <w:kern w:val="3"/>
          <w:sz w:val="18"/>
          <w:lang w:eastAsia="zh-CN"/>
        </w:rPr>
        <w:t xml:space="preserve"> z dopiskiem w tytule: ,,SYCOWSKI JARMARK MIKOŁAJKOWY’’ (tylko w przypadku zeskanowania wypełnionej KARTY ZGŁOSZENIA- podpisy, pieczątki)</w:t>
      </w:r>
    </w:p>
    <w:p w14:paraId="5CF27344" w14:textId="77777777" w:rsidR="00531488" w:rsidRDefault="00531488" w:rsidP="00531488">
      <w:pPr>
        <w:tabs>
          <w:tab w:val="left" w:pos="567"/>
        </w:tabs>
        <w:suppressAutoHyphens w:val="0"/>
        <w:autoSpaceDN/>
        <w:spacing w:after="0" w:line="240" w:lineRule="auto"/>
        <w:contextualSpacing/>
        <w:textAlignment w:val="auto"/>
        <w:rPr>
          <w:rFonts w:cs="Calibri"/>
          <w:b/>
          <w:sz w:val="18"/>
          <w:szCs w:val="18"/>
          <w:lang w:eastAsia="pl-PL"/>
        </w:rPr>
      </w:pPr>
    </w:p>
    <w:p w14:paraId="5C3CDCDB" w14:textId="77777777" w:rsidR="00531488" w:rsidRPr="001461E3" w:rsidRDefault="00531488" w:rsidP="00531488">
      <w:pPr>
        <w:tabs>
          <w:tab w:val="left" w:pos="567"/>
        </w:tabs>
        <w:suppressAutoHyphens w:val="0"/>
        <w:autoSpaceDN/>
        <w:spacing w:after="0" w:line="240" w:lineRule="auto"/>
        <w:contextualSpacing/>
        <w:jc w:val="center"/>
        <w:textAlignment w:val="auto"/>
        <w:rPr>
          <w:rFonts w:cs="Calibri"/>
          <w:b/>
          <w:sz w:val="18"/>
          <w:szCs w:val="18"/>
          <w:lang w:eastAsia="pl-PL"/>
        </w:rPr>
      </w:pPr>
      <w:r w:rsidRPr="001461E3">
        <w:rPr>
          <w:rFonts w:cs="Calibri"/>
          <w:b/>
          <w:sz w:val="18"/>
          <w:szCs w:val="18"/>
          <w:lang w:eastAsia="pl-PL"/>
        </w:rPr>
        <w:t>KLAUZULA INFORMACYJNA</w:t>
      </w:r>
    </w:p>
    <w:p w14:paraId="25F19FA4" w14:textId="77777777" w:rsidR="00531488" w:rsidRPr="001461E3" w:rsidRDefault="00531488" w:rsidP="00531488">
      <w:pPr>
        <w:suppressAutoHyphens w:val="0"/>
        <w:autoSpaceDN/>
        <w:spacing w:after="0" w:line="240" w:lineRule="auto"/>
        <w:jc w:val="center"/>
        <w:textAlignment w:val="auto"/>
        <w:rPr>
          <w:rFonts w:eastAsia="Times New Roman" w:cs="Calibri"/>
          <w:sz w:val="13"/>
          <w:szCs w:val="13"/>
          <w:lang w:eastAsia="pl-PL"/>
        </w:rPr>
      </w:pPr>
      <w:r w:rsidRPr="001461E3">
        <w:rPr>
          <w:rFonts w:eastAsia="Times New Roman" w:cs="Calibri"/>
          <w:sz w:val="13"/>
          <w:szCs w:val="13"/>
          <w:lang w:eastAsia="pl-PL"/>
        </w:rPr>
        <w:t xml:space="preserve">(klauzula dotycząca realizacji umów </w:t>
      </w:r>
      <w:proofErr w:type="spellStart"/>
      <w:r w:rsidRPr="001461E3">
        <w:rPr>
          <w:rFonts w:eastAsia="Times New Roman" w:cs="Calibri"/>
          <w:sz w:val="13"/>
          <w:szCs w:val="13"/>
          <w:lang w:eastAsia="pl-PL"/>
        </w:rPr>
        <w:t>cywilno</w:t>
      </w:r>
      <w:proofErr w:type="spellEnd"/>
      <w:r w:rsidRPr="001461E3">
        <w:rPr>
          <w:rFonts w:eastAsia="Times New Roman" w:cs="Calibri"/>
          <w:sz w:val="13"/>
          <w:szCs w:val="13"/>
          <w:lang w:eastAsia="pl-PL"/>
        </w:rPr>
        <w:t xml:space="preserve"> - prawnych)</w:t>
      </w:r>
    </w:p>
    <w:p w14:paraId="41862780" w14:textId="77777777" w:rsidR="00531488" w:rsidRPr="001461E3" w:rsidRDefault="00531488" w:rsidP="00531488">
      <w:pPr>
        <w:tabs>
          <w:tab w:val="left" w:pos="567"/>
        </w:tabs>
        <w:suppressAutoHyphens w:val="0"/>
        <w:autoSpaceDN/>
        <w:spacing w:after="0" w:line="240" w:lineRule="auto"/>
        <w:ind w:left="567"/>
        <w:contextualSpacing/>
        <w:jc w:val="center"/>
        <w:textAlignment w:val="auto"/>
        <w:rPr>
          <w:rFonts w:eastAsia="Times New Roman" w:cs="Calibri"/>
          <w:bCs/>
          <w:sz w:val="11"/>
          <w:szCs w:val="11"/>
          <w:shd w:val="clear" w:color="auto" w:fill="FFFFFF"/>
          <w:lang w:eastAsia="pl-PL"/>
        </w:rPr>
      </w:pPr>
    </w:p>
    <w:p w14:paraId="52A639EF" w14:textId="77777777" w:rsidR="00531488" w:rsidRPr="001461E3" w:rsidRDefault="00531488" w:rsidP="00531488">
      <w:pPr>
        <w:tabs>
          <w:tab w:val="left" w:pos="567"/>
        </w:tabs>
        <w:suppressAutoHyphens w:val="0"/>
        <w:autoSpaceDN/>
        <w:spacing w:after="0" w:line="240" w:lineRule="auto"/>
        <w:ind w:left="-426" w:right="-573"/>
        <w:contextualSpacing/>
        <w:jc w:val="both"/>
        <w:textAlignment w:val="auto"/>
        <w:rPr>
          <w:rFonts w:eastAsia="Times New Roman" w:cs="Calibri"/>
          <w:sz w:val="14"/>
          <w:szCs w:val="14"/>
          <w:lang w:eastAsia="pl-PL"/>
        </w:rPr>
      </w:pPr>
      <w:r w:rsidRPr="001461E3">
        <w:rPr>
          <w:rFonts w:cs="Calibri"/>
          <w:sz w:val="14"/>
          <w:szCs w:val="14"/>
          <w:lang w:eastAsia="pl-PL"/>
        </w:rPr>
        <w:t>Na podstawie art. 13</w:t>
      </w:r>
      <w:r w:rsidRPr="001461E3">
        <w:rPr>
          <w:rFonts w:cs="Calibri"/>
          <w:b/>
          <w:sz w:val="14"/>
          <w:szCs w:val="14"/>
          <w:lang w:eastAsia="pl-PL"/>
        </w:rPr>
        <w:t xml:space="preserve"> </w:t>
      </w:r>
      <w:r w:rsidRPr="001461E3">
        <w:rPr>
          <w:rFonts w:eastAsia="Times New Roman" w:cs="Calibri"/>
          <w:sz w:val="14"/>
          <w:szCs w:val="1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p w14:paraId="4E0956E5" w14:textId="77777777" w:rsidR="00531488" w:rsidRPr="001461E3" w:rsidRDefault="00531488" w:rsidP="00531488">
      <w:pPr>
        <w:tabs>
          <w:tab w:val="left" w:pos="567"/>
        </w:tabs>
        <w:suppressAutoHyphens w:val="0"/>
        <w:autoSpaceDN/>
        <w:spacing w:after="0" w:line="240" w:lineRule="auto"/>
        <w:ind w:left="-426" w:right="-573"/>
        <w:contextualSpacing/>
        <w:jc w:val="both"/>
        <w:textAlignment w:val="auto"/>
        <w:rPr>
          <w:rFonts w:eastAsia="Times New Roman" w:cs="Calibri"/>
          <w:sz w:val="14"/>
          <w:szCs w:val="14"/>
          <w:lang w:eastAsia="pl-PL"/>
        </w:rPr>
      </w:pPr>
    </w:p>
    <w:tbl>
      <w:tblPr>
        <w:tblW w:w="10065" w:type="dxa"/>
        <w:tblInd w:w="-431" w:type="dxa"/>
        <w:tblCellMar>
          <w:left w:w="10" w:type="dxa"/>
          <w:right w:w="10" w:type="dxa"/>
        </w:tblCellMar>
        <w:tblLook w:val="0000" w:firstRow="0" w:lastRow="0" w:firstColumn="0" w:lastColumn="0" w:noHBand="0" w:noVBand="0"/>
      </w:tblPr>
      <w:tblGrid>
        <w:gridCol w:w="1702"/>
        <w:gridCol w:w="8363"/>
      </w:tblGrid>
      <w:tr w:rsidR="00531488" w:rsidRPr="00B67F78" w14:paraId="53536D84"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77D8F"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 xml:space="preserve">Administrator Danych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8C624" w14:textId="77777777" w:rsidR="00531488" w:rsidRPr="00B67F78" w:rsidRDefault="00531488" w:rsidP="0012417F">
            <w:pPr>
              <w:suppressAutoHyphens w:val="0"/>
              <w:autoSpaceDN/>
              <w:spacing w:after="0" w:line="240" w:lineRule="auto"/>
              <w:textAlignment w:val="auto"/>
              <w:rPr>
                <w:rFonts w:eastAsia="Times New Roman" w:cs="Calibri"/>
                <w:sz w:val="16"/>
                <w:szCs w:val="16"/>
                <w:lang w:eastAsia="ar-SA"/>
              </w:rPr>
            </w:pPr>
            <w:r w:rsidRPr="00B67F78">
              <w:rPr>
                <w:rFonts w:eastAsia="Times New Roman" w:cs="Calibri"/>
                <w:sz w:val="16"/>
                <w:szCs w:val="16"/>
                <w:lang w:eastAsia="ar-SA"/>
              </w:rPr>
              <w:t>Administratorem Pani/Pana danych osobowych jest:</w:t>
            </w:r>
          </w:p>
          <w:p w14:paraId="7E564231" w14:textId="77777777" w:rsidR="00531488" w:rsidRPr="00B67F78" w:rsidRDefault="00531488" w:rsidP="0012417F">
            <w:pPr>
              <w:suppressAutoHyphens w:val="0"/>
              <w:autoSpaceDN/>
              <w:spacing w:after="0" w:line="240" w:lineRule="auto"/>
              <w:textAlignment w:val="auto"/>
              <w:rPr>
                <w:rFonts w:eastAsia="Times New Roman" w:cs="Calibri"/>
                <w:b/>
                <w:bCs/>
                <w:sz w:val="16"/>
                <w:szCs w:val="16"/>
                <w:lang w:eastAsia="ar-SA"/>
              </w:rPr>
            </w:pPr>
            <w:r w:rsidRPr="00B67F78">
              <w:rPr>
                <w:rFonts w:eastAsia="Times New Roman" w:cs="Calibri"/>
                <w:b/>
                <w:bCs/>
                <w:sz w:val="16"/>
                <w:szCs w:val="16"/>
                <w:lang w:eastAsia="ar-SA"/>
              </w:rPr>
              <w:t>Centrum Kultury w Sycowie</w:t>
            </w:r>
          </w:p>
          <w:p w14:paraId="4E366050" w14:textId="77777777" w:rsidR="00531488" w:rsidRPr="00B67F78" w:rsidRDefault="00531488" w:rsidP="0012417F">
            <w:pPr>
              <w:suppressAutoHyphens w:val="0"/>
              <w:autoSpaceDN/>
              <w:spacing w:after="0" w:line="240" w:lineRule="auto"/>
              <w:textAlignment w:val="auto"/>
              <w:rPr>
                <w:rFonts w:eastAsia="Times New Roman" w:cs="Calibri"/>
                <w:b/>
                <w:bCs/>
                <w:sz w:val="16"/>
                <w:szCs w:val="16"/>
                <w:lang w:eastAsia="ar-SA"/>
              </w:rPr>
            </w:pPr>
            <w:r w:rsidRPr="00B67F78">
              <w:rPr>
                <w:rFonts w:eastAsia="Times New Roman" w:cs="Calibri"/>
                <w:b/>
                <w:bCs/>
                <w:sz w:val="16"/>
                <w:szCs w:val="16"/>
                <w:lang w:eastAsia="ar-SA"/>
              </w:rPr>
              <w:t>ul. Kościelna 16</w:t>
            </w:r>
          </w:p>
          <w:p w14:paraId="1719C97D" w14:textId="77777777" w:rsidR="00531488" w:rsidRPr="001461E3" w:rsidRDefault="00531488" w:rsidP="0012417F">
            <w:pPr>
              <w:suppressAutoHyphens w:val="0"/>
              <w:autoSpaceDN/>
              <w:spacing w:after="0"/>
              <w:textAlignment w:val="auto"/>
              <w:rPr>
                <w:rFonts w:eastAsia="Times New Roman" w:cs="Calibri"/>
                <w:b/>
                <w:bCs/>
                <w:sz w:val="14"/>
                <w:szCs w:val="14"/>
                <w:lang w:eastAsia="ar-SA"/>
              </w:rPr>
            </w:pPr>
            <w:r w:rsidRPr="00B67F78">
              <w:rPr>
                <w:rFonts w:eastAsia="Times New Roman" w:cs="Calibri"/>
                <w:b/>
                <w:bCs/>
                <w:sz w:val="16"/>
                <w:szCs w:val="16"/>
                <w:lang w:eastAsia="ar-SA"/>
              </w:rPr>
              <w:t>56 – 500 Syców</w:t>
            </w:r>
          </w:p>
        </w:tc>
      </w:tr>
      <w:tr w:rsidR="00531488" w:rsidRPr="00B67F78" w14:paraId="280EBB1C"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D4821"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Dane kontaktowe</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4F866" w14:textId="77777777" w:rsidR="00531488" w:rsidRPr="00B67F78" w:rsidRDefault="00531488" w:rsidP="0012417F">
            <w:pPr>
              <w:suppressAutoHyphens w:val="0"/>
              <w:autoSpaceDN/>
              <w:spacing w:after="0" w:line="288" w:lineRule="auto"/>
              <w:textAlignment w:val="auto"/>
              <w:rPr>
                <w:rFonts w:ascii="Times New Roman" w:eastAsia="Times New Roman" w:hAnsi="Times New Roman"/>
                <w:color w:val="000000"/>
                <w:sz w:val="16"/>
                <w:szCs w:val="16"/>
                <w:lang w:eastAsia="pl-PL"/>
              </w:rPr>
            </w:pPr>
            <w:r w:rsidRPr="00B67F78">
              <w:rPr>
                <w:rFonts w:eastAsia="Times New Roman" w:cs="Calibri"/>
                <w:sz w:val="16"/>
                <w:szCs w:val="16"/>
                <w:lang w:eastAsia="ar-SA"/>
              </w:rPr>
              <w:t xml:space="preserve">Z AD </w:t>
            </w:r>
            <w:r w:rsidRPr="00B67F78">
              <w:rPr>
                <w:rFonts w:eastAsia="Times New Roman" w:cs="Calibri"/>
                <w:color w:val="000000"/>
                <w:sz w:val="16"/>
                <w:szCs w:val="16"/>
                <w:lang w:eastAsia="ar-SA"/>
              </w:rPr>
              <w:t>można się skontaktować:</w:t>
            </w:r>
          </w:p>
          <w:p w14:paraId="391A35CD" w14:textId="77777777" w:rsidR="00531488" w:rsidRPr="001461E3" w:rsidRDefault="00531488" w:rsidP="0012417F">
            <w:pPr>
              <w:suppressAutoHyphens w:val="0"/>
              <w:autoSpaceDN/>
              <w:spacing w:after="0" w:line="288" w:lineRule="auto"/>
              <w:textAlignment w:val="auto"/>
              <w:rPr>
                <w:rFonts w:ascii="Times New Roman" w:eastAsia="Times New Roman" w:hAnsi="Times New Roman"/>
                <w:color w:val="0563C1"/>
                <w:sz w:val="16"/>
                <w:szCs w:val="16"/>
                <w:u w:val="single"/>
                <w:lang w:eastAsia="pl-PL"/>
              </w:rPr>
            </w:pPr>
            <w:r w:rsidRPr="00B67F78">
              <w:rPr>
                <w:rFonts w:eastAsia="Times New Roman" w:cs="Calibri"/>
                <w:sz w:val="16"/>
                <w:szCs w:val="16"/>
                <w:lang w:val="en-US" w:eastAsia="ar-SA"/>
              </w:rPr>
              <w:t>tel. </w:t>
            </w:r>
            <w:r w:rsidRPr="00B67F78">
              <w:rPr>
                <w:rFonts w:eastAsia="Times New Roman" w:cs="Calibri"/>
                <w:color w:val="000000"/>
                <w:sz w:val="16"/>
                <w:szCs w:val="16"/>
                <w:lang w:val="en-US" w:eastAsia="ar-SA"/>
              </w:rPr>
              <w:t xml:space="preserve"> </w:t>
            </w:r>
            <w:hyperlink r:id="rId9" w:history="1">
              <w:r w:rsidRPr="001461E3">
                <w:rPr>
                  <w:rFonts w:eastAsia="Times New Roman" w:cs="Calibri"/>
                  <w:color w:val="0563C1"/>
                  <w:sz w:val="16"/>
                  <w:szCs w:val="16"/>
                  <w:u w:val="single"/>
                  <w:lang w:eastAsia="ar-SA"/>
                </w:rPr>
                <w:t>62 785 51 53</w:t>
              </w:r>
            </w:hyperlink>
          </w:p>
          <w:p w14:paraId="3D8EBDA8" w14:textId="77777777" w:rsidR="00531488" w:rsidRPr="00B67F78" w:rsidRDefault="00531488" w:rsidP="0012417F">
            <w:pPr>
              <w:suppressAutoHyphens w:val="0"/>
              <w:autoSpaceDN/>
              <w:spacing w:after="0" w:line="288" w:lineRule="auto"/>
              <w:textAlignment w:val="auto"/>
              <w:rPr>
                <w:rFonts w:ascii="Times New Roman" w:eastAsia="Times New Roman" w:hAnsi="Times New Roman"/>
                <w:sz w:val="24"/>
                <w:szCs w:val="24"/>
                <w:lang w:eastAsia="pl-PL"/>
              </w:rPr>
            </w:pPr>
            <w:r w:rsidRPr="00B67F78">
              <w:rPr>
                <w:rFonts w:eastAsia="Times New Roman" w:cs="Calibri"/>
                <w:sz w:val="16"/>
                <w:szCs w:val="16"/>
                <w:lang w:val="en-US" w:eastAsia="ar-SA"/>
              </w:rPr>
              <w:t>e-mail: </w:t>
            </w:r>
            <w:r w:rsidRPr="00B67F78">
              <w:rPr>
                <w:rFonts w:eastAsia="Times New Roman" w:cs="Calibri"/>
                <w:color w:val="000000"/>
                <w:sz w:val="16"/>
                <w:szCs w:val="16"/>
                <w:lang w:val="en-US" w:eastAsia="ar-SA"/>
              </w:rPr>
              <w:t xml:space="preserve"> info@cksycow.pl</w:t>
            </w:r>
          </w:p>
        </w:tc>
      </w:tr>
      <w:tr w:rsidR="00531488" w:rsidRPr="00B67F78" w14:paraId="6F60E15E"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CFC49"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Dane Kontaktowe IOD</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5190" w14:textId="77777777" w:rsidR="00531488" w:rsidRPr="001461E3" w:rsidRDefault="00531488" w:rsidP="0012417F">
            <w:pPr>
              <w:suppressAutoHyphens w:val="0"/>
              <w:autoSpaceDN/>
              <w:spacing w:after="0"/>
              <w:textAlignment w:val="auto"/>
              <w:rPr>
                <w:rFonts w:eastAsia="Times New Roman" w:cs="Calibri"/>
                <w:sz w:val="14"/>
                <w:szCs w:val="14"/>
                <w:lang w:eastAsia="ar-SA"/>
              </w:rPr>
            </w:pPr>
            <w:r w:rsidRPr="00B67F78">
              <w:rPr>
                <w:rFonts w:eastAsia="Times New Roman" w:cs="Calibri"/>
                <w:sz w:val="16"/>
                <w:szCs w:val="16"/>
                <w:lang w:eastAsia="ar-SA"/>
              </w:rPr>
              <w:t xml:space="preserve">mgr inż. Sebastian KOPACKI – </w:t>
            </w:r>
            <w:r w:rsidRPr="00B67F78">
              <w:rPr>
                <w:rFonts w:eastAsia="Times New Roman" w:cs="Calibri"/>
                <w:bCs/>
                <w:sz w:val="16"/>
                <w:szCs w:val="16"/>
                <w:lang w:eastAsia="pl-PL"/>
              </w:rPr>
              <w:t>inspektor.rodo@gmail.com</w:t>
            </w:r>
          </w:p>
        </w:tc>
      </w:tr>
      <w:tr w:rsidR="00531488" w:rsidRPr="00B67F78" w14:paraId="581F5B7F"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2CE1A"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 xml:space="preserve">Cele przetwarzania oraz podstawa prawna </w:t>
            </w:r>
          </w:p>
          <w:p w14:paraId="5099BE7F"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przetwarzania</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DDC23" w14:textId="77777777" w:rsidR="00531488" w:rsidRPr="001461E3" w:rsidRDefault="00531488" w:rsidP="0012417F">
            <w:pPr>
              <w:spacing w:after="0" w:line="240" w:lineRule="auto"/>
              <w:jc w:val="both"/>
              <w:rPr>
                <w:rFonts w:eastAsia="Times New Roman" w:cs="Calibri"/>
                <w:sz w:val="14"/>
                <w:szCs w:val="14"/>
                <w:lang w:eastAsia="ar-SA"/>
              </w:rPr>
            </w:pPr>
            <w:r w:rsidRPr="001461E3">
              <w:rPr>
                <w:rFonts w:eastAsia="Times New Roman" w:cs="Calibri"/>
                <w:sz w:val="14"/>
                <w:szCs w:val="14"/>
                <w:lang w:eastAsia="ar-SA"/>
              </w:rPr>
              <w:t xml:space="preserve">Pani/Pana dane osobowe będą: </w:t>
            </w:r>
          </w:p>
          <w:p w14:paraId="3B6307ED" w14:textId="77777777" w:rsidR="00531488" w:rsidRPr="001461E3" w:rsidRDefault="00531488" w:rsidP="00531488">
            <w:pPr>
              <w:numPr>
                <w:ilvl w:val="0"/>
                <w:numId w:val="2"/>
              </w:numPr>
              <w:tabs>
                <w:tab w:val="left" w:pos="314"/>
              </w:tabs>
              <w:suppressAutoHyphens w:val="0"/>
              <w:autoSpaceDN/>
              <w:spacing w:after="0" w:line="240" w:lineRule="auto"/>
              <w:ind w:left="313" w:hanging="284"/>
              <w:contextualSpacing/>
              <w:jc w:val="both"/>
              <w:textAlignment w:val="auto"/>
              <w:rPr>
                <w:rFonts w:eastAsia="Times New Roman" w:cs="Calibri"/>
                <w:sz w:val="14"/>
                <w:szCs w:val="14"/>
                <w:lang w:eastAsia="ar-SA"/>
              </w:rPr>
            </w:pPr>
            <w:r w:rsidRPr="001461E3">
              <w:rPr>
                <w:rFonts w:eastAsia="Times New Roman" w:cs="Calibri"/>
                <w:sz w:val="14"/>
                <w:szCs w:val="14"/>
                <w:lang w:eastAsia="ar-SA"/>
              </w:rPr>
              <w:t>Dane osobowe w zakresie imienia, nazwiska, adresu e-mail, numeru telefonu, adresu zamieszkania przetwarzane są w celu przygotowania i wykonania umowy przez okres zamówionych usług a podstawą ich przetwarzania jest art. 6 ust. 1 lit. b) RODO;</w:t>
            </w:r>
          </w:p>
          <w:p w14:paraId="6133E770" w14:textId="77777777" w:rsidR="00531488" w:rsidRPr="001461E3" w:rsidRDefault="00531488" w:rsidP="00531488">
            <w:pPr>
              <w:numPr>
                <w:ilvl w:val="0"/>
                <w:numId w:val="2"/>
              </w:numPr>
              <w:tabs>
                <w:tab w:val="left" w:pos="314"/>
              </w:tabs>
              <w:suppressAutoHyphens w:val="0"/>
              <w:autoSpaceDN/>
              <w:spacing w:after="0" w:line="240" w:lineRule="auto"/>
              <w:ind w:left="313" w:hanging="284"/>
              <w:contextualSpacing/>
              <w:jc w:val="both"/>
              <w:textAlignment w:val="auto"/>
              <w:rPr>
                <w:rFonts w:eastAsia="Times New Roman" w:cs="Calibri"/>
                <w:sz w:val="14"/>
                <w:szCs w:val="14"/>
                <w:lang w:eastAsia="ar-SA"/>
              </w:rPr>
            </w:pPr>
            <w:r w:rsidRPr="001461E3">
              <w:rPr>
                <w:rFonts w:eastAsia="Times New Roman" w:cs="Calibri"/>
                <w:sz w:val="14"/>
                <w:szCs w:val="14"/>
                <w:lang w:eastAsia="ar-SA"/>
              </w:rPr>
              <w:t>Dane osobowe zawarte w dokumentacji rachunkowej, księgowej i podatkowej administratora oraz w systemach i dokumentach bankowych - w celu realizacji obowiązku wynikającego z przepisów prawa, w szczególności ustawy o rachunkowości oraz Ordynacji podatkowej, ustawy o podatku dochodowym od osób prawnych i ustawy o podatku od towarów i usług (art. 6 ust. 1 lit. c RODO) - przez 5 lat od końca danego roku rozliczeniowego;</w:t>
            </w:r>
          </w:p>
          <w:p w14:paraId="1F429373" w14:textId="77777777" w:rsidR="00531488" w:rsidRPr="001461E3" w:rsidRDefault="00531488" w:rsidP="00531488">
            <w:pPr>
              <w:numPr>
                <w:ilvl w:val="0"/>
                <w:numId w:val="2"/>
              </w:numPr>
              <w:tabs>
                <w:tab w:val="left" w:pos="314"/>
              </w:tabs>
              <w:suppressAutoHyphens w:val="0"/>
              <w:autoSpaceDN/>
              <w:spacing w:after="0" w:line="240" w:lineRule="auto"/>
              <w:ind w:left="313" w:hanging="284"/>
              <w:contextualSpacing/>
              <w:jc w:val="both"/>
              <w:textAlignment w:val="auto"/>
              <w:rPr>
                <w:rFonts w:eastAsia="Times New Roman" w:cs="Calibri"/>
                <w:sz w:val="14"/>
                <w:szCs w:val="14"/>
                <w:lang w:eastAsia="ar-SA"/>
              </w:rPr>
            </w:pPr>
            <w:r w:rsidRPr="001461E3">
              <w:rPr>
                <w:rFonts w:eastAsia="Times New Roman" w:cs="Calibri"/>
                <w:sz w:val="14"/>
                <w:szCs w:val="14"/>
                <w:lang w:eastAsia="ar-SA"/>
              </w:rPr>
              <w:t>Dane osobowe Klientów będą również przetwarzane przez administratora w celu ewentualnego dochodzenia roszczeń lub obrony przed roszczeniami na podstawie prawnie uzasadnionego interesu administratora oraz zgodnie z ogólnie obowiązującymi przepisami prawa krajowego, w szczególności Kodeksu cywilnego (art. 6 ust. 1 lit. f RODO) - przez 3 lata od zakończenia świadczenia określonej usługi, przy czym w przypadku toczących się postępowań okres ten może się wydłużyć na czas prawomocnego zakończenia postępowania oraz do upływu nowych terminów przedawnienia.</w:t>
            </w:r>
          </w:p>
        </w:tc>
      </w:tr>
      <w:tr w:rsidR="00531488" w:rsidRPr="00B67F78" w14:paraId="5CF5A356"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6043B"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Okres, przez który będą przetwarzane</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3741" w14:textId="77777777" w:rsidR="00531488" w:rsidRPr="001461E3" w:rsidRDefault="00531488" w:rsidP="0012417F">
            <w:pPr>
              <w:tabs>
                <w:tab w:val="left" w:pos="29"/>
              </w:tabs>
              <w:spacing w:after="0" w:line="240" w:lineRule="auto"/>
              <w:ind w:left="29"/>
              <w:jc w:val="both"/>
              <w:rPr>
                <w:rFonts w:eastAsia="Times New Roman" w:cs="Calibri"/>
                <w:sz w:val="14"/>
                <w:szCs w:val="14"/>
                <w:lang w:eastAsia="ar-SA"/>
              </w:rPr>
            </w:pPr>
            <w:r w:rsidRPr="001461E3">
              <w:rPr>
                <w:rFonts w:eastAsia="Times New Roman" w:cs="Calibri"/>
                <w:sz w:val="14"/>
                <w:szCs w:val="14"/>
                <w:lang w:eastAsia="ar-SA"/>
              </w:rPr>
              <w:t xml:space="preserve">Pani/Pana dane osobowe będą: </w:t>
            </w:r>
          </w:p>
          <w:p w14:paraId="149DA111" w14:textId="77777777" w:rsidR="00531488" w:rsidRPr="001461E3" w:rsidRDefault="00531488" w:rsidP="00531488">
            <w:pPr>
              <w:numPr>
                <w:ilvl w:val="0"/>
                <w:numId w:val="5"/>
              </w:numPr>
              <w:tabs>
                <w:tab w:val="left" w:pos="314"/>
              </w:tabs>
              <w:suppressAutoHyphens w:val="0"/>
              <w:autoSpaceDN/>
              <w:spacing w:after="0" w:line="240" w:lineRule="auto"/>
              <w:ind w:left="313" w:hanging="284"/>
              <w:contextualSpacing/>
              <w:jc w:val="both"/>
              <w:textAlignment w:val="auto"/>
              <w:rPr>
                <w:rFonts w:eastAsia="Times New Roman" w:cs="Calibri"/>
                <w:sz w:val="14"/>
                <w:szCs w:val="14"/>
                <w:lang w:eastAsia="ar-SA"/>
              </w:rPr>
            </w:pPr>
            <w:r w:rsidRPr="001461E3">
              <w:rPr>
                <w:rFonts w:eastAsia="Times New Roman" w:cs="Calibri"/>
                <w:sz w:val="14"/>
                <w:szCs w:val="14"/>
                <w:lang w:eastAsia="ar-SA"/>
              </w:rPr>
              <w:t>przetwarzane w celu przygotowania i wykonania umowy przez okres niezbędny do dokonania czynności związanych z przygotowaniem umowy oraz w okresie jej trwania;</w:t>
            </w:r>
          </w:p>
          <w:p w14:paraId="7E38C4BE" w14:textId="77777777" w:rsidR="00531488" w:rsidRPr="001461E3" w:rsidRDefault="00531488" w:rsidP="00531488">
            <w:pPr>
              <w:numPr>
                <w:ilvl w:val="0"/>
                <w:numId w:val="5"/>
              </w:numPr>
              <w:tabs>
                <w:tab w:val="left" w:pos="314"/>
              </w:tabs>
              <w:suppressAutoHyphens w:val="0"/>
              <w:autoSpaceDN/>
              <w:spacing w:after="0" w:line="240" w:lineRule="auto"/>
              <w:ind w:left="313" w:hanging="284"/>
              <w:contextualSpacing/>
              <w:jc w:val="both"/>
              <w:textAlignment w:val="auto"/>
              <w:rPr>
                <w:rFonts w:eastAsia="Times New Roman" w:cs="Calibri"/>
                <w:sz w:val="14"/>
                <w:szCs w:val="14"/>
                <w:lang w:eastAsia="ar-SA"/>
              </w:rPr>
            </w:pPr>
            <w:r w:rsidRPr="001461E3">
              <w:rPr>
                <w:rFonts w:eastAsia="Times New Roman" w:cs="Calibri"/>
                <w:sz w:val="14"/>
                <w:szCs w:val="14"/>
                <w:lang w:eastAsia="ar-SA"/>
              </w:rPr>
              <w:t>przez okres archiwizacji wymagany w przepisach powszechnie obowiązującego prawa;</w:t>
            </w:r>
          </w:p>
          <w:p w14:paraId="62E0965F" w14:textId="77777777" w:rsidR="00531488" w:rsidRPr="001461E3" w:rsidRDefault="00531488" w:rsidP="00531488">
            <w:pPr>
              <w:numPr>
                <w:ilvl w:val="0"/>
                <w:numId w:val="5"/>
              </w:numPr>
              <w:tabs>
                <w:tab w:val="left" w:pos="314"/>
              </w:tabs>
              <w:suppressAutoHyphens w:val="0"/>
              <w:autoSpaceDN/>
              <w:spacing w:after="0" w:line="240" w:lineRule="auto"/>
              <w:ind w:left="313" w:hanging="284"/>
              <w:contextualSpacing/>
              <w:jc w:val="both"/>
              <w:textAlignment w:val="auto"/>
              <w:rPr>
                <w:rFonts w:eastAsia="Times New Roman" w:cs="Calibri"/>
                <w:sz w:val="14"/>
                <w:szCs w:val="14"/>
                <w:lang w:eastAsia="ar-SA"/>
              </w:rPr>
            </w:pPr>
            <w:r w:rsidRPr="001461E3">
              <w:rPr>
                <w:rFonts w:eastAsia="Times New Roman" w:cs="Calibri"/>
                <w:sz w:val="14"/>
                <w:szCs w:val="14"/>
                <w:lang w:eastAsia="ar-SA"/>
              </w:rPr>
              <w:t>przetwarzane w celu ustalenia lub dochodzenia roszczeń lub obronie przed roszczeniami przez okres dozwolony w przepisach powszechnie obowiązującego prawa dotyczącego przedawnienia roszczeń.</w:t>
            </w:r>
          </w:p>
        </w:tc>
      </w:tr>
      <w:tr w:rsidR="00531488" w:rsidRPr="00B67F78" w14:paraId="04B8A99E"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7F880"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Odbiorcy danych</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533AC" w14:textId="77777777" w:rsidR="00531488" w:rsidRPr="001461E3" w:rsidRDefault="00531488" w:rsidP="0012417F">
            <w:pPr>
              <w:spacing w:after="0" w:line="240" w:lineRule="auto"/>
              <w:ind w:left="29"/>
              <w:jc w:val="both"/>
              <w:rPr>
                <w:rFonts w:eastAsia="Times New Roman" w:cs="Calibri"/>
                <w:sz w:val="14"/>
                <w:szCs w:val="14"/>
                <w:lang w:eastAsia="ar-SA"/>
              </w:rPr>
            </w:pPr>
            <w:r w:rsidRPr="001461E3">
              <w:rPr>
                <w:rFonts w:eastAsia="Times New Roman" w:cs="Calibri"/>
                <w:sz w:val="14"/>
                <w:szCs w:val="14"/>
                <w:lang w:eastAsia="ar-SA"/>
              </w:rPr>
              <w:t>Odbiorcami Pani/Pana danych osobowych mogą być:</w:t>
            </w:r>
          </w:p>
          <w:p w14:paraId="14AC19EA" w14:textId="77777777" w:rsidR="00531488" w:rsidRPr="001461E3" w:rsidRDefault="00531488" w:rsidP="00531488">
            <w:pPr>
              <w:numPr>
                <w:ilvl w:val="0"/>
                <w:numId w:val="1"/>
              </w:numPr>
              <w:tabs>
                <w:tab w:val="left" w:pos="313"/>
              </w:tabs>
              <w:suppressAutoHyphens w:val="0"/>
              <w:autoSpaceDN/>
              <w:spacing w:after="0" w:line="240" w:lineRule="auto"/>
              <w:ind w:left="316" w:hanging="284"/>
              <w:jc w:val="both"/>
              <w:textAlignment w:val="auto"/>
              <w:rPr>
                <w:rFonts w:eastAsia="Times New Roman" w:cs="Calibri"/>
                <w:sz w:val="14"/>
                <w:szCs w:val="14"/>
                <w:lang w:eastAsia="pl-PL"/>
              </w:rPr>
            </w:pPr>
            <w:r w:rsidRPr="001461E3">
              <w:rPr>
                <w:rFonts w:eastAsia="Times New Roman" w:cs="Calibri"/>
                <w:sz w:val="14"/>
                <w:szCs w:val="14"/>
                <w:lang w:eastAsia="ar-SA"/>
              </w:rPr>
              <w:t>podmioty, którym AD udostępnia dane osobowe na podstawie przepisów prawa powszechnie obowiązującego;</w:t>
            </w:r>
          </w:p>
          <w:p w14:paraId="296AE3FA" w14:textId="77777777" w:rsidR="00531488" w:rsidRPr="001461E3" w:rsidRDefault="00531488" w:rsidP="00531488">
            <w:pPr>
              <w:numPr>
                <w:ilvl w:val="0"/>
                <w:numId w:val="1"/>
              </w:numPr>
              <w:tabs>
                <w:tab w:val="left" w:pos="313"/>
              </w:tabs>
              <w:suppressAutoHyphens w:val="0"/>
              <w:autoSpaceDN/>
              <w:spacing w:after="0" w:line="240" w:lineRule="auto"/>
              <w:ind w:left="316" w:hanging="284"/>
              <w:jc w:val="both"/>
              <w:textAlignment w:val="auto"/>
              <w:rPr>
                <w:rFonts w:eastAsia="Times New Roman" w:cs="Calibri"/>
                <w:sz w:val="14"/>
                <w:szCs w:val="14"/>
                <w:lang w:eastAsia="pl-PL"/>
              </w:rPr>
            </w:pPr>
            <w:r w:rsidRPr="001461E3">
              <w:rPr>
                <w:rFonts w:eastAsia="Times New Roman" w:cs="Calibri"/>
                <w:sz w:val="14"/>
                <w:szCs w:val="14"/>
                <w:lang w:eastAsia="ar-SA"/>
              </w:rPr>
              <w:t>podmioty którym AD powierza dane osobowe na podstawie umów powierzenia danych osobowych (np. usługi księgowe, usługi prawne, obsługa IT firmy).</w:t>
            </w:r>
          </w:p>
        </w:tc>
      </w:tr>
      <w:tr w:rsidR="00531488" w:rsidRPr="00B67F78" w14:paraId="1F9724EB"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FC3ED"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Prawa osoby, której dane dotyczą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3768" w14:textId="77777777" w:rsidR="00531488" w:rsidRPr="001461E3" w:rsidRDefault="00531488" w:rsidP="0012417F">
            <w:pPr>
              <w:tabs>
                <w:tab w:val="left" w:pos="2410"/>
              </w:tabs>
              <w:spacing w:after="0" w:line="240" w:lineRule="auto"/>
              <w:jc w:val="both"/>
              <w:rPr>
                <w:rFonts w:eastAsia="Times New Roman" w:cs="Calibri"/>
                <w:sz w:val="14"/>
                <w:szCs w:val="14"/>
                <w:lang w:eastAsia="ar-SA"/>
              </w:rPr>
            </w:pPr>
            <w:r w:rsidRPr="001461E3">
              <w:rPr>
                <w:rFonts w:eastAsia="Times New Roman" w:cs="Calibri"/>
                <w:sz w:val="14"/>
                <w:szCs w:val="14"/>
                <w:lang w:eastAsia="ar-SA"/>
              </w:rPr>
              <w:t>Każda osoba, której dane dotyczą, ma prawo:</w:t>
            </w:r>
          </w:p>
          <w:p w14:paraId="1B868898" w14:textId="77777777" w:rsidR="00531488" w:rsidRPr="001461E3" w:rsidRDefault="00531488" w:rsidP="00531488">
            <w:pPr>
              <w:numPr>
                <w:ilvl w:val="0"/>
                <w:numId w:val="4"/>
              </w:numPr>
              <w:suppressAutoHyphens w:val="0"/>
              <w:autoSpaceDN/>
              <w:spacing w:after="0" w:line="240" w:lineRule="auto"/>
              <w:jc w:val="both"/>
              <w:textAlignment w:val="auto"/>
              <w:rPr>
                <w:rFonts w:eastAsia="Times New Roman" w:cs="Calibri"/>
                <w:sz w:val="14"/>
                <w:szCs w:val="14"/>
                <w:lang w:eastAsia="ar-SA"/>
              </w:rPr>
            </w:pPr>
            <w:r w:rsidRPr="001461E3">
              <w:rPr>
                <w:rFonts w:eastAsia="Times New Roman" w:cs="Calibri"/>
                <w:b/>
                <w:bCs/>
                <w:sz w:val="14"/>
                <w:szCs w:val="14"/>
                <w:lang w:eastAsia="ar-SA"/>
              </w:rPr>
              <w:t>dostępu</w:t>
            </w:r>
            <w:r w:rsidRPr="001461E3">
              <w:rPr>
                <w:rFonts w:eastAsia="Times New Roman" w:cs="Calibri"/>
                <w:sz w:val="14"/>
                <w:szCs w:val="14"/>
                <w:lang w:eastAsia="ar-SA"/>
              </w:rPr>
              <w:t xml:space="preserve"> - uzyskania od administratora potwierdzenia, czy przetwarzane są jej dane osobowe. Jeżeli dane o osobie są przetwarzane, jest ona uprawniona do uzyskania dostępu do nich oraz uzyskania następujących informacji: o celach przetwarzania, kategoriach danych osobowych, informacji o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w:t>
            </w:r>
          </w:p>
          <w:p w14:paraId="1332F3C8" w14:textId="77777777" w:rsidR="00531488" w:rsidRPr="001461E3" w:rsidRDefault="00531488" w:rsidP="00531488">
            <w:pPr>
              <w:numPr>
                <w:ilvl w:val="0"/>
                <w:numId w:val="4"/>
              </w:numPr>
              <w:suppressAutoHyphens w:val="0"/>
              <w:autoSpaceDN/>
              <w:spacing w:after="0" w:line="240" w:lineRule="auto"/>
              <w:jc w:val="both"/>
              <w:textAlignment w:val="auto"/>
              <w:rPr>
                <w:rFonts w:eastAsia="Times New Roman" w:cs="Calibri"/>
                <w:sz w:val="14"/>
                <w:szCs w:val="14"/>
                <w:lang w:eastAsia="ar-SA"/>
              </w:rPr>
            </w:pPr>
            <w:r w:rsidRPr="001461E3">
              <w:rPr>
                <w:rFonts w:eastAsia="Times New Roman" w:cs="Calibri"/>
                <w:b/>
                <w:bCs/>
                <w:sz w:val="14"/>
                <w:szCs w:val="14"/>
                <w:lang w:eastAsia="ar-SA"/>
              </w:rPr>
              <w:t xml:space="preserve">do otrzymania kopii danych </w:t>
            </w:r>
            <w:r w:rsidRPr="001461E3">
              <w:rPr>
                <w:rFonts w:eastAsia="Times New Roman" w:cs="Calibri"/>
                <w:bCs/>
                <w:sz w:val="14"/>
                <w:szCs w:val="14"/>
                <w:lang w:eastAsia="ar-SA"/>
              </w:rPr>
              <w:t>- uzyskania kopii danych podlegających przetwarzaniu, przy czym pierwsza kopia jest bezpłatna, a za kolejne kopie administrator może nałożyć opłatę w rozsądnej wysokości, wynikającą z kosztów administracyjnych (art. 15 ust. 3 RODO);</w:t>
            </w:r>
          </w:p>
          <w:p w14:paraId="24BEFADA" w14:textId="77777777" w:rsidR="00531488" w:rsidRPr="001461E3" w:rsidRDefault="00531488" w:rsidP="00531488">
            <w:pPr>
              <w:numPr>
                <w:ilvl w:val="0"/>
                <w:numId w:val="4"/>
              </w:numPr>
              <w:suppressAutoHyphens w:val="0"/>
              <w:autoSpaceDN/>
              <w:spacing w:after="0" w:line="240" w:lineRule="auto"/>
              <w:jc w:val="both"/>
              <w:textAlignment w:val="auto"/>
              <w:rPr>
                <w:rFonts w:eastAsia="Times New Roman" w:cs="Calibri"/>
                <w:sz w:val="14"/>
                <w:szCs w:val="14"/>
                <w:lang w:eastAsia="ar-SA"/>
              </w:rPr>
            </w:pPr>
            <w:r w:rsidRPr="001461E3">
              <w:rPr>
                <w:rFonts w:eastAsia="Times New Roman" w:cs="Calibri"/>
                <w:b/>
                <w:bCs/>
                <w:sz w:val="14"/>
                <w:szCs w:val="14"/>
                <w:lang w:eastAsia="ar-SA"/>
              </w:rPr>
              <w:t>do sprostowania</w:t>
            </w:r>
            <w:r w:rsidRPr="001461E3">
              <w:rPr>
                <w:rFonts w:eastAsia="Times New Roman" w:cs="Calibri"/>
                <w:bCs/>
                <w:sz w:val="14"/>
                <w:szCs w:val="14"/>
                <w:lang w:eastAsia="ar-SA"/>
              </w:rPr>
              <w:t xml:space="preserve"> - żądania sprostowania dotyczących jej danych osobowych, które są nieprawidłowe lub uzupełnienia niekompletnych danych (art. 16 RODO);</w:t>
            </w:r>
          </w:p>
          <w:p w14:paraId="4DAA43B4" w14:textId="77777777" w:rsidR="00531488" w:rsidRPr="001461E3" w:rsidRDefault="00531488" w:rsidP="00531488">
            <w:pPr>
              <w:numPr>
                <w:ilvl w:val="0"/>
                <w:numId w:val="4"/>
              </w:numPr>
              <w:suppressAutoHyphens w:val="0"/>
              <w:autoSpaceDN/>
              <w:spacing w:after="0" w:line="240" w:lineRule="auto"/>
              <w:jc w:val="both"/>
              <w:textAlignment w:val="auto"/>
              <w:rPr>
                <w:rFonts w:eastAsia="Times New Roman" w:cs="Calibri"/>
                <w:sz w:val="14"/>
                <w:szCs w:val="14"/>
                <w:lang w:eastAsia="ar-SA"/>
              </w:rPr>
            </w:pPr>
            <w:r w:rsidRPr="001461E3">
              <w:rPr>
                <w:rFonts w:eastAsia="Times New Roman" w:cs="Calibri"/>
                <w:b/>
                <w:bCs/>
                <w:sz w:val="14"/>
                <w:szCs w:val="14"/>
                <w:lang w:eastAsia="ar-SA"/>
              </w:rPr>
              <w:t>do usunięcia danych</w:t>
            </w:r>
            <w:r w:rsidRPr="001461E3">
              <w:rPr>
                <w:rFonts w:eastAsia="Times New Roman" w:cs="Calibri"/>
                <w:bCs/>
                <w:sz w:val="14"/>
                <w:szCs w:val="14"/>
                <w:lang w:eastAsia="ar-SA"/>
              </w:rPr>
              <w:t xml:space="preserve"> - żądania usunięcia jej danych osobowych, jeżeli administrator nie ma już podstawy prawnej do ich przetwarzania lub dane nie są już niezbędne do celów przetwarzania (art. 17 RODO);</w:t>
            </w:r>
          </w:p>
          <w:p w14:paraId="17F4274F" w14:textId="77777777" w:rsidR="00531488" w:rsidRPr="001461E3" w:rsidRDefault="00531488" w:rsidP="00531488">
            <w:pPr>
              <w:numPr>
                <w:ilvl w:val="0"/>
                <w:numId w:val="4"/>
              </w:numPr>
              <w:suppressAutoHyphens w:val="0"/>
              <w:autoSpaceDN/>
              <w:spacing w:after="0" w:line="240" w:lineRule="auto"/>
              <w:jc w:val="both"/>
              <w:textAlignment w:val="auto"/>
              <w:rPr>
                <w:rFonts w:eastAsia="Times New Roman" w:cs="Calibri"/>
                <w:sz w:val="14"/>
                <w:szCs w:val="14"/>
                <w:lang w:eastAsia="ar-SA"/>
              </w:rPr>
            </w:pPr>
            <w:r w:rsidRPr="001461E3">
              <w:rPr>
                <w:rFonts w:eastAsia="Times New Roman" w:cs="Calibri"/>
                <w:b/>
                <w:bCs/>
                <w:sz w:val="14"/>
                <w:szCs w:val="14"/>
                <w:lang w:eastAsia="ar-SA"/>
              </w:rPr>
              <w:t>do ograniczenia przetwarzania</w:t>
            </w:r>
            <w:r w:rsidRPr="001461E3">
              <w:rPr>
                <w:rFonts w:eastAsia="Times New Roman" w:cs="Calibri"/>
                <w:bCs/>
                <w:sz w:val="14"/>
                <w:szCs w:val="14"/>
                <w:lang w:eastAsia="ar-SA"/>
              </w:rPr>
              <w:t xml:space="preserve"> - żądania ograniczenia przetwarzania danych osobowych (art. 18 RODO), gdy:</w:t>
            </w:r>
          </w:p>
          <w:p w14:paraId="0C94D027" w14:textId="77777777" w:rsidR="00531488" w:rsidRPr="001461E3" w:rsidRDefault="00531488" w:rsidP="00531488">
            <w:pPr>
              <w:numPr>
                <w:ilvl w:val="0"/>
                <w:numId w:val="3"/>
              </w:numPr>
              <w:tabs>
                <w:tab w:val="left" w:pos="2410"/>
              </w:tabs>
              <w:suppressAutoHyphens w:val="0"/>
              <w:autoSpaceDN/>
              <w:spacing w:after="0" w:line="240" w:lineRule="auto"/>
              <w:contextualSpacing/>
              <w:jc w:val="both"/>
              <w:textAlignment w:val="auto"/>
              <w:rPr>
                <w:rFonts w:cs="Calibri"/>
                <w:bCs/>
                <w:sz w:val="14"/>
                <w:szCs w:val="14"/>
                <w:lang w:eastAsia="ar-SA"/>
              </w:rPr>
            </w:pPr>
            <w:r w:rsidRPr="001461E3">
              <w:rPr>
                <w:rFonts w:cs="Calibri"/>
                <w:bCs/>
                <w:sz w:val="14"/>
                <w:szCs w:val="14"/>
                <w:lang w:eastAsia="ar-SA"/>
              </w:rPr>
              <w:t>osoba, której dane dotyczą, kwestionuje prawidłowość danych osobowych - na okres pozwalający administratorowi sprawdzić prawidłowość tych danych,</w:t>
            </w:r>
          </w:p>
          <w:p w14:paraId="44022276" w14:textId="77777777" w:rsidR="00531488" w:rsidRPr="001461E3" w:rsidRDefault="00531488" w:rsidP="00531488">
            <w:pPr>
              <w:numPr>
                <w:ilvl w:val="0"/>
                <w:numId w:val="3"/>
              </w:numPr>
              <w:tabs>
                <w:tab w:val="left" w:pos="2410"/>
              </w:tabs>
              <w:suppressAutoHyphens w:val="0"/>
              <w:autoSpaceDN/>
              <w:spacing w:after="0" w:line="240" w:lineRule="auto"/>
              <w:contextualSpacing/>
              <w:jc w:val="both"/>
              <w:textAlignment w:val="auto"/>
              <w:rPr>
                <w:rFonts w:cs="Calibri"/>
                <w:bCs/>
                <w:sz w:val="14"/>
                <w:szCs w:val="14"/>
                <w:lang w:eastAsia="ar-SA"/>
              </w:rPr>
            </w:pPr>
            <w:r w:rsidRPr="001461E3">
              <w:rPr>
                <w:rFonts w:cs="Calibri"/>
                <w:bCs/>
                <w:sz w:val="14"/>
                <w:szCs w:val="14"/>
                <w:lang w:eastAsia="ar-SA"/>
              </w:rPr>
              <w:t>przetwarzanie jest niezgodne z prawem, a osoba, której dane dotyczą, sprzeciwia się ich usunięciu, żądając ograniczenia ich wykorzystywania,</w:t>
            </w:r>
          </w:p>
          <w:p w14:paraId="20F0EED9" w14:textId="77777777" w:rsidR="00531488" w:rsidRPr="001461E3" w:rsidRDefault="00531488" w:rsidP="00531488">
            <w:pPr>
              <w:numPr>
                <w:ilvl w:val="0"/>
                <w:numId w:val="3"/>
              </w:numPr>
              <w:tabs>
                <w:tab w:val="left" w:pos="2410"/>
              </w:tabs>
              <w:suppressAutoHyphens w:val="0"/>
              <w:autoSpaceDN/>
              <w:spacing w:after="0" w:line="240" w:lineRule="auto"/>
              <w:contextualSpacing/>
              <w:jc w:val="both"/>
              <w:textAlignment w:val="auto"/>
              <w:rPr>
                <w:rFonts w:cs="Calibri"/>
                <w:bCs/>
                <w:sz w:val="14"/>
                <w:szCs w:val="14"/>
                <w:lang w:eastAsia="ar-SA"/>
              </w:rPr>
            </w:pPr>
            <w:r w:rsidRPr="001461E3">
              <w:rPr>
                <w:rFonts w:cs="Calibri"/>
                <w:bCs/>
                <w:sz w:val="14"/>
                <w:szCs w:val="14"/>
                <w:lang w:eastAsia="ar-SA"/>
              </w:rPr>
              <w:t>administrator nie potrzebuje już tych danych, ale są one potrzebne osobie, której dane dotyczą, do ustalenia, dochodzenia lub obrony roszczeń,</w:t>
            </w:r>
          </w:p>
          <w:p w14:paraId="5607B679" w14:textId="77777777" w:rsidR="00531488" w:rsidRPr="001461E3" w:rsidRDefault="00531488" w:rsidP="00531488">
            <w:pPr>
              <w:numPr>
                <w:ilvl w:val="0"/>
                <w:numId w:val="3"/>
              </w:numPr>
              <w:tabs>
                <w:tab w:val="left" w:pos="2410"/>
              </w:tabs>
              <w:suppressAutoHyphens w:val="0"/>
              <w:autoSpaceDN/>
              <w:spacing w:after="0" w:line="240" w:lineRule="auto"/>
              <w:contextualSpacing/>
              <w:jc w:val="both"/>
              <w:textAlignment w:val="auto"/>
              <w:rPr>
                <w:rFonts w:cs="Calibri"/>
                <w:bCs/>
                <w:sz w:val="14"/>
                <w:szCs w:val="14"/>
                <w:lang w:eastAsia="ar-SA"/>
              </w:rPr>
            </w:pPr>
            <w:r w:rsidRPr="001461E3">
              <w:rPr>
                <w:rFonts w:cs="Calibri"/>
                <w:bCs/>
                <w:sz w:val="14"/>
                <w:szCs w:val="14"/>
                <w:lang w:eastAsia="ar-SA"/>
              </w:rPr>
              <w:t>osoba, której dane dotyczą, wniosła sprzeciw wobec przetwarzania - do czasu stwierdzenia, czy prawnie uzasadnione podstawy po stronie administratora są nadrzędne wobec podstaw sprzeciwu osoby, której dane dotyczą;</w:t>
            </w:r>
          </w:p>
          <w:p w14:paraId="00F03047" w14:textId="77777777" w:rsidR="00531488" w:rsidRPr="001461E3" w:rsidRDefault="00531488" w:rsidP="00531488">
            <w:pPr>
              <w:numPr>
                <w:ilvl w:val="0"/>
                <w:numId w:val="4"/>
              </w:numPr>
              <w:suppressAutoHyphens w:val="0"/>
              <w:autoSpaceDN/>
              <w:spacing w:after="0" w:line="240" w:lineRule="auto"/>
              <w:jc w:val="both"/>
              <w:textAlignment w:val="auto"/>
              <w:rPr>
                <w:rFonts w:eastAsia="Times New Roman" w:cs="Calibri"/>
                <w:bCs/>
                <w:sz w:val="14"/>
                <w:szCs w:val="14"/>
                <w:lang w:eastAsia="ar-SA"/>
              </w:rPr>
            </w:pPr>
            <w:r w:rsidRPr="001461E3">
              <w:rPr>
                <w:rFonts w:eastAsia="Times New Roman" w:cs="Calibri"/>
                <w:b/>
                <w:bCs/>
                <w:sz w:val="14"/>
                <w:szCs w:val="14"/>
                <w:lang w:eastAsia="ar-SA"/>
              </w:rPr>
              <w:t>do przenoszenia danych</w:t>
            </w:r>
            <w:r w:rsidRPr="001461E3">
              <w:rPr>
                <w:rFonts w:eastAsia="Times New Roman" w:cs="Calibri"/>
                <w:bCs/>
                <w:sz w:val="14"/>
                <w:szCs w:val="14"/>
                <w:lang w:eastAsia="ar-SA"/>
              </w:rPr>
              <w:t xml:space="preserve"> -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zawartej oraz jeżeli dane są przetwarzane </w:t>
            </w:r>
            <w:r w:rsidRPr="001461E3">
              <w:rPr>
                <w:rFonts w:eastAsia="Times New Roman" w:cs="Calibri"/>
                <w:bCs/>
                <w:sz w:val="14"/>
                <w:szCs w:val="14"/>
                <w:lang w:eastAsia="ar-SA"/>
              </w:rPr>
              <w:br/>
              <w:t>w sposób zautomatyzowany (art. 20 RODO);</w:t>
            </w:r>
          </w:p>
          <w:p w14:paraId="1978D1FC" w14:textId="77777777" w:rsidR="00531488" w:rsidRPr="001461E3" w:rsidRDefault="00531488" w:rsidP="00531488">
            <w:pPr>
              <w:numPr>
                <w:ilvl w:val="0"/>
                <w:numId w:val="4"/>
              </w:numPr>
              <w:suppressAutoHyphens w:val="0"/>
              <w:autoSpaceDN/>
              <w:spacing w:after="0" w:line="240" w:lineRule="auto"/>
              <w:jc w:val="both"/>
              <w:textAlignment w:val="auto"/>
              <w:rPr>
                <w:rFonts w:eastAsia="Times New Roman" w:cs="Calibri"/>
                <w:bCs/>
                <w:sz w:val="14"/>
                <w:szCs w:val="14"/>
                <w:lang w:eastAsia="ar-SA"/>
              </w:rPr>
            </w:pPr>
            <w:r w:rsidRPr="001461E3">
              <w:rPr>
                <w:rFonts w:eastAsia="Times New Roman" w:cs="Calibri"/>
                <w:b/>
                <w:bCs/>
                <w:sz w:val="14"/>
                <w:szCs w:val="14"/>
                <w:lang w:eastAsia="ar-SA"/>
              </w:rPr>
              <w:t>do</w:t>
            </w:r>
            <w:r w:rsidRPr="001461E3">
              <w:rPr>
                <w:rFonts w:eastAsia="Times New Roman" w:cs="Calibri"/>
                <w:b/>
                <w:sz w:val="14"/>
                <w:szCs w:val="14"/>
                <w:lang w:eastAsia="ar-SA"/>
              </w:rPr>
              <w:t xml:space="preserve"> sprzeciwu</w:t>
            </w:r>
            <w:r w:rsidRPr="001461E3">
              <w:rPr>
                <w:rFonts w:eastAsia="Times New Roman" w:cs="Calibri"/>
                <w:sz w:val="14"/>
                <w:szCs w:val="14"/>
                <w:lang w:eastAsia="ar-SA"/>
              </w:rPr>
              <w:t xml:space="preserve"> - wniesienia sprzeciwu wobec przetwarzania jej danych osobowych w prawnie uzasadnionych celach administratora, </w:t>
            </w:r>
            <w:r w:rsidRPr="001461E3">
              <w:rPr>
                <w:rFonts w:eastAsia="Times New Roman" w:cs="Calibri"/>
                <w:sz w:val="14"/>
                <w:szCs w:val="14"/>
                <w:lang w:eastAsia="ar-SA"/>
              </w:rPr>
              <w:br/>
              <w:t>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p>
          <w:p w14:paraId="4B1C813F" w14:textId="77777777" w:rsidR="00531488" w:rsidRPr="001461E3" w:rsidRDefault="00531488" w:rsidP="0012417F">
            <w:pPr>
              <w:suppressAutoHyphens w:val="0"/>
              <w:autoSpaceDN/>
              <w:spacing w:after="0" w:line="240" w:lineRule="auto"/>
              <w:jc w:val="both"/>
              <w:textAlignment w:val="auto"/>
              <w:rPr>
                <w:rFonts w:eastAsia="Times New Roman" w:cs="Calibri"/>
                <w:sz w:val="14"/>
                <w:szCs w:val="14"/>
                <w:lang w:eastAsia="ar-SA"/>
              </w:rPr>
            </w:pPr>
            <w:r w:rsidRPr="001461E3">
              <w:rPr>
                <w:rFonts w:eastAsia="Times New Roman" w:cs="Calibri"/>
                <w:sz w:val="14"/>
                <w:szCs w:val="14"/>
                <w:lang w:eastAsia="ar-SA"/>
              </w:rPr>
              <w:t xml:space="preserve">Aby skorzystać z wyżej wymienionych praw, osoba, której dane dotyczą, powinna skontaktować się, wykorzystując podane dane kontaktowe, </w:t>
            </w:r>
            <w:r w:rsidRPr="001461E3">
              <w:rPr>
                <w:rFonts w:eastAsia="Times New Roman" w:cs="Calibri"/>
                <w:sz w:val="14"/>
                <w:szCs w:val="14"/>
                <w:lang w:eastAsia="ar-SA"/>
              </w:rPr>
              <w:br/>
              <w:t>z AD i poinformować go, z którego prawa i w jakim zakresie chce skorzystać.</w:t>
            </w:r>
          </w:p>
        </w:tc>
      </w:tr>
      <w:tr w:rsidR="00531488" w:rsidRPr="00B67F78" w14:paraId="0EA75DB0" w14:textId="77777777" w:rsidTr="0012417F">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0110F" w14:textId="77777777" w:rsidR="00531488" w:rsidRPr="001461E3" w:rsidRDefault="00531488" w:rsidP="0012417F">
            <w:pPr>
              <w:spacing w:after="0" w:line="240" w:lineRule="auto"/>
              <w:jc w:val="center"/>
              <w:rPr>
                <w:rFonts w:eastAsia="Times New Roman" w:cs="Calibri"/>
                <w:b/>
                <w:sz w:val="14"/>
                <w:szCs w:val="14"/>
                <w:lang w:eastAsia="ar-SA"/>
              </w:rPr>
            </w:pPr>
            <w:r w:rsidRPr="001461E3">
              <w:rPr>
                <w:rFonts w:eastAsia="Times New Roman" w:cs="Calibri"/>
                <w:b/>
                <w:sz w:val="14"/>
                <w:szCs w:val="14"/>
                <w:lang w:eastAsia="ar-SA"/>
              </w:rPr>
              <w:t>Dodatkowe informacje</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B1D14" w14:textId="77777777" w:rsidR="00531488" w:rsidRPr="001461E3" w:rsidRDefault="00531488" w:rsidP="0012417F">
            <w:pPr>
              <w:suppressAutoHyphens w:val="0"/>
              <w:autoSpaceDN/>
              <w:spacing w:after="0" w:line="240" w:lineRule="auto"/>
              <w:jc w:val="both"/>
              <w:textAlignment w:val="auto"/>
              <w:rPr>
                <w:rFonts w:eastAsia="Times New Roman" w:cs="Calibri"/>
                <w:sz w:val="14"/>
                <w:szCs w:val="14"/>
                <w:lang w:eastAsia="ar-SA"/>
              </w:rPr>
            </w:pPr>
            <w:r w:rsidRPr="001461E3">
              <w:rPr>
                <w:rFonts w:eastAsia="Times New Roman" w:cs="Calibri"/>
                <w:sz w:val="14"/>
                <w:szCs w:val="14"/>
                <w:lang w:eastAsia="ar-SA"/>
              </w:rPr>
              <w:t>Podanie Pani/Pana danych osobowych jest warunkiem koniecznym zawarcia i realizacji umowy, zgodnie z przepisami powszechnie obowiązującego prawa. Konsekwencją niepodania danych osobowych jest brak możliwości zawarcia i wykonywania umowy. Pani/Pana dane osobowe nie będą podlegały profilowaniu. Pani / Pana dane osobowe nie będą przekazywane do państwa trzeciego ani organizacji międzynarodowych, w rozumieniu RODO. Więcej informacji na temat ochrony danych osobowych mogą Państwo znaleźć na stronie Urzędu.</w:t>
            </w:r>
          </w:p>
        </w:tc>
      </w:tr>
    </w:tbl>
    <w:p w14:paraId="45C1DF1C" w14:textId="77777777" w:rsidR="00531488" w:rsidRPr="00B67F78" w:rsidRDefault="00531488" w:rsidP="00531488">
      <w:pPr>
        <w:suppressAutoHyphens w:val="0"/>
        <w:autoSpaceDN/>
        <w:spacing w:after="0" w:line="240" w:lineRule="auto"/>
        <w:textAlignment w:val="auto"/>
        <w:rPr>
          <w:rFonts w:ascii="Times New Roman" w:eastAsia="Times New Roman" w:hAnsi="Times New Roman"/>
          <w:sz w:val="24"/>
          <w:szCs w:val="24"/>
          <w:lang w:eastAsia="pl-PL"/>
        </w:rPr>
      </w:pPr>
    </w:p>
    <w:p w14:paraId="6C3232FF" w14:textId="77777777" w:rsidR="006C4CEF" w:rsidRDefault="006C4CEF"/>
    <w:sectPr w:rsidR="006C4CE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1780" w14:textId="77777777" w:rsidR="0028570E" w:rsidRDefault="0028570E" w:rsidP="00531488">
      <w:pPr>
        <w:spacing w:after="0" w:line="240" w:lineRule="auto"/>
      </w:pPr>
      <w:r>
        <w:separator/>
      </w:r>
    </w:p>
  </w:endnote>
  <w:endnote w:type="continuationSeparator" w:id="0">
    <w:p w14:paraId="7489F988" w14:textId="77777777" w:rsidR="0028570E" w:rsidRDefault="0028570E" w:rsidP="0053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4869" w14:textId="77777777" w:rsidR="0028570E" w:rsidRDefault="0028570E" w:rsidP="00531488">
      <w:pPr>
        <w:spacing w:after="0" w:line="240" w:lineRule="auto"/>
      </w:pPr>
      <w:r>
        <w:separator/>
      </w:r>
    </w:p>
  </w:footnote>
  <w:footnote w:type="continuationSeparator" w:id="0">
    <w:p w14:paraId="6A6132BA" w14:textId="77777777" w:rsidR="0028570E" w:rsidRDefault="0028570E" w:rsidP="00531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8DDF" w14:textId="1F96F599" w:rsidR="00531488" w:rsidRDefault="00531488">
    <w:pPr>
      <w:pStyle w:val="Nagwek"/>
    </w:pPr>
    <w:r>
      <w:rPr>
        <w:noProof/>
      </w:rPr>
      <w:drawing>
        <wp:anchor distT="0" distB="0" distL="114300" distR="114300" simplePos="0" relativeHeight="251659264" behindDoc="1" locked="1" layoutInCell="1" allowOverlap="1" wp14:anchorId="7D58A607" wp14:editId="5CC22F5E">
          <wp:simplePos x="0" y="0"/>
          <wp:positionH relativeFrom="page">
            <wp:posOffset>114935</wp:posOffset>
          </wp:positionH>
          <wp:positionV relativeFrom="page">
            <wp:posOffset>-635</wp:posOffset>
          </wp:positionV>
          <wp:extent cx="1633220" cy="895985"/>
          <wp:effectExtent l="0" t="0" r="0" b="0"/>
          <wp:wrapNone/>
          <wp:docPr id="627570130" name="Obraz 0" descr="p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f-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895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5250A"/>
    <w:multiLevelType w:val="hybridMultilevel"/>
    <w:tmpl w:val="80E0A860"/>
    <w:lvl w:ilvl="0" w:tplc="79508D6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6F6AAA"/>
    <w:multiLevelType w:val="hybridMultilevel"/>
    <w:tmpl w:val="78084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235AE6"/>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 w15:restartNumberingAfterBreak="0">
    <w:nsid w:val="67E504D8"/>
    <w:multiLevelType w:val="multilevel"/>
    <w:tmpl w:val="F7704626"/>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5"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9813330">
    <w:abstractNumId w:val="5"/>
  </w:num>
  <w:num w:numId="2" w16cid:durableId="986477889">
    <w:abstractNumId w:val="0"/>
  </w:num>
  <w:num w:numId="3" w16cid:durableId="82075314">
    <w:abstractNumId w:val="2"/>
  </w:num>
  <w:num w:numId="4" w16cid:durableId="396322173">
    <w:abstractNumId w:val="1"/>
  </w:num>
  <w:num w:numId="5" w16cid:durableId="778329611">
    <w:abstractNumId w:val="3"/>
  </w:num>
  <w:num w:numId="6" w16cid:durableId="1179079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88"/>
    <w:rsid w:val="00064165"/>
    <w:rsid w:val="000E0962"/>
    <w:rsid w:val="0028570E"/>
    <w:rsid w:val="002D6BC7"/>
    <w:rsid w:val="004C09AC"/>
    <w:rsid w:val="004D6835"/>
    <w:rsid w:val="00531488"/>
    <w:rsid w:val="00665B28"/>
    <w:rsid w:val="006C4CEF"/>
    <w:rsid w:val="00814C43"/>
    <w:rsid w:val="00A5534C"/>
    <w:rsid w:val="00A5731B"/>
    <w:rsid w:val="00DE7300"/>
    <w:rsid w:val="00F61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CBD6"/>
  <w15:chartTrackingRefBased/>
  <w15:docId w15:val="{17273F3D-D529-4607-BEC8-335B07F4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488"/>
    <w:pPr>
      <w:suppressAutoHyphens/>
      <w:autoSpaceDN w:val="0"/>
      <w:spacing w:after="200" w:line="276" w:lineRule="auto"/>
      <w:textAlignment w:val="baseline"/>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14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488"/>
    <w:rPr>
      <w:rFonts w:ascii="Calibri" w:eastAsia="Calibri" w:hAnsi="Calibri" w:cs="Times New Roman"/>
      <w:kern w:val="0"/>
      <w14:ligatures w14:val="none"/>
    </w:rPr>
  </w:style>
  <w:style w:type="paragraph" w:styleId="Stopka">
    <w:name w:val="footer"/>
    <w:basedOn w:val="Normalny"/>
    <w:link w:val="StopkaZnak"/>
    <w:uiPriority w:val="99"/>
    <w:unhideWhenUsed/>
    <w:rsid w:val="005314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48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bednarska@cksycow.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earch?client=safari&amp;rls=en&amp;q=ck+syc&#243;w&amp;ie=UTF-8&amp;oe=UTF-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1200</Words>
  <Characters>7204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 Kultury</dc:creator>
  <cp:keywords/>
  <dc:description/>
  <cp:lastModifiedBy>Centrum Kultury</cp:lastModifiedBy>
  <cp:revision>4</cp:revision>
  <dcterms:created xsi:type="dcterms:W3CDTF">2024-11-04T12:41:00Z</dcterms:created>
  <dcterms:modified xsi:type="dcterms:W3CDTF">2024-11-07T14:27:00Z</dcterms:modified>
</cp:coreProperties>
</file>